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F9BF" w14:textId="3A5313D2" w:rsidR="003B1F2C" w:rsidRDefault="00AE16ED" w:rsidP="00AE16ED">
      <w:pPr>
        <w:jc w:val="center"/>
      </w:pPr>
      <w:r>
        <w:rPr>
          <w:b/>
          <w:bCs/>
          <w:noProof/>
          <w:sz w:val="40"/>
          <w:szCs w:val="40"/>
        </w:rPr>
        <w:drawing>
          <wp:inline distT="0" distB="0" distL="0" distR="0" wp14:anchorId="202C365C" wp14:editId="5B2E1D72">
            <wp:extent cx="657225" cy="657225"/>
            <wp:effectExtent l="0" t="0" r="9525" b="9525"/>
            <wp:docPr id="9371927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5F19982E" w14:textId="0A5EB9B9" w:rsidR="00AE16ED" w:rsidRPr="005806C6" w:rsidRDefault="00AE16ED" w:rsidP="00AE16ED">
      <w:pPr>
        <w:jc w:val="center"/>
        <w:rPr>
          <w:b/>
          <w:bCs/>
          <w:sz w:val="28"/>
          <w:szCs w:val="28"/>
        </w:rPr>
      </w:pPr>
      <w:r w:rsidRPr="005806C6">
        <w:rPr>
          <w:b/>
          <w:bCs/>
          <w:sz w:val="28"/>
          <w:szCs w:val="28"/>
        </w:rPr>
        <w:t>COMUNE DI PONCARALE</w:t>
      </w:r>
    </w:p>
    <w:p w14:paraId="133723B9" w14:textId="5FF78C03" w:rsidR="00AE16ED" w:rsidRPr="005806C6" w:rsidRDefault="00AE16ED" w:rsidP="00AE16ED">
      <w:pPr>
        <w:jc w:val="center"/>
        <w:rPr>
          <w:b/>
          <w:bCs/>
          <w:sz w:val="28"/>
          <w:szCs w:val="28"/>
        </w:rPr>
      </w:pPr>
      <w:r w:rsidRPr="005806C6">
        <w:rPr>
          <w:b/>
          <w:bCs/>
          <w:sz w:val="28"/>
          <w:szCs w:val="28"/>
        </w:rPr>
        <w:t>Provincia di Brescia</w:t>
      </w:r>
    </w:p>
    <w:p w14:paraId="36D9E17D" w14:textId="77777777" w:rsidR="003B1F2C" w:rsidRDefault="003B1F2C" w:rsidP="00CF6899"/>
    <w:p w14:paraId="5FAC4EBA" w14:textId="77777777" w:rsidR="003B1F2C" w:rsidRDefault="003B1F2C" w:rsidP="00CF6899"/>
    <w:p w14:paraId="705518FF" w14:textId="77777777" w:rsidR="003B1F2C" w:rsidRPr="003B1F2C" w:rsidRDefault="003B1F2C" w:rsidP="00CF6899">
      <w:pPr>
        <w:rPr>
          <w:b/>
          <w:sz w:val="52"/>
          <w:szCs w:val="52"/>
        </w:rPr>
      </w:pPr>
    </w:p>
    <w:p w14:paraId="0BACF044" w14:textId="77777777" w:rsidR="003B1F2C" w:rsidRDefault="003B1F2C" w:rsidP="003B1F2C">
      <w:pPr>
        <w:jc w:val="center"/>
        <w:rPr>
          <w:b/>
          <w:sz w:val="52"/>
          <w:szCs w:val="52"/>
        </w:rPr>
      </w:pPr>
    </w:p>
    <w:p w14:paraId="048A1D79" w14:textId="77777777" w:rsidR="003B1F2C" w:rsidRDefault="003B1F2C" w:rsidP="003B1F2C">
      <w:pPr>
        <w:jc w:val="center"/>
        <w:rPr>
          <w:b/>
          <w:sz w:val="52"/>
          <w:szCs w:val="52"/>
        </w:rPr>
      </w:pPr>
    </w:p>
    <w:p w14:paraId="41996A59" w14:textId="77777777" w:rsidR="003B1F2C" w:rsidRDefault="003B1F2C" w:rsidP="003B1F2C">
      <w:pPr>
        <w:jc w:val="center"/>
        <w:rPr>
          <w:b/>
          <w:sz w:val="52"/>
          <w:szCs w:val="52"/>
        </w:rPr>
      </w:pPr>
    </w:p>
    <w:p w14:paraId="32C5DF0C" w14:textId="787175B4" w:rsidR="0031017D" w:rsidRPr="0031017D" w:rsidRDefault="0031017D" w:rsidP="00F3230F">
      <w:pPr>
        <w:jc w:val="center"/>
        <w:rPr>
          <w:b/>
          <w:sz w:val="52"/>
          <w:szCs w:val="52"/>
        </w:rPr>
      </w:pPr>
      <w:r>
        <w:rPr>
          <w:b/>
          <w:sz w:val="52"/>
          <w:szCs w:val="52"/>
        </w:rPr>
        <w:t xml:space="preserve">Regolamento </w:t>
      </w:r>
      <w:r w:rsidR="00F3230F">
        <w:rPr>
          <w:b/>
          <w:sz w:val="52"/>
          <w:szCs w:val="52"/>
        </w:rPr>
        <w:t>Comunale di attuazione del regolamento UE 2016/679 relativo alla protezione delle persone fisiche con riguardo al trattamento dei dati perso</w:t>
      </w:r>
      <w:bookmarkStart w:id="0" w:name="_Hlk57101853"/>
      <w:r w:rsidR="005B794A">
        <w:rPr>
          <w:b/>
          <w:sz w:val="52"/>
          <w:szCs w:val="52"/>
        </w:rPr>
        <w:t xml:space="preserve">nali </w:t>
      </w:r>
      <w:bookmarkEnd w:id="0"/>
    </w:p>
    <w:p w14:paraId="54926EAD" w14:textId="77777777" w:rsidR="00C44B8A" w:rsidRDefault="00C44B8A" w:rsidP="00F3230F">
      <w:pPr>
        <w:jc w:val="center"/>
      </w:pPr>
    </w:p>
    <w:p w14:paraId="0441FCE3" w14:textId="77777777" w:rsidR="00C44B8A" w:rsidRDefault="00C44B8A" w:rsidP="00C44B8A">
      <w:pPr>
        <w:spacing w:line="360" w:lineRule="auto"/>
        <w:jc w:val="center"/>
      </w:pPr>
    </w:p>
    <w:p w14:paraId="728F32DB" w14:textId="77777777" w:rsidR="00C44B8A" w:rsidRDefault="00C44B8A" w:rsidP="00C44B8A">
      <w:pPr>
        <w:spacing w:line="360" w:lineRule="auto"/>
        <w:jc w:val="center"/>
      </w:pPr>
    </w:p>
    <w:p w14:paraId="7A9EE3B5" w14:textId="77777777" w:rsidR="00C44B8A" w:rsidRDefault="00C44B8A" w:rsidP="00C44B8A">
      <w:pPr>
        <w:spacing w:line="360" w:lineRule="auto"/>
        <w:jc w:val="center"/>
      </w:pPr>
    </w:p>
    <w:p w14:paraId="3C92832D" w14:textId="77777777" w:rsidR="00C44B8A" w:rsidRDefault="00C44B8A" w:rsidP="00C44B8A">
      <w:pPr>
        <w:spacing w:line="360" w:lineRule="auto"/>
        <w:jc w:val="center"/>
      </w:pPr>
    </w:p>
    <w:p w14:paraId="5BBF28E4" w14:textId="77777777" w:rsidR="00C44B8A" w:rsidRDefault="00C44B8A" w:rsidP="00C44B8A">
      <w:pPr>
        <w:spacing w:line="360" w:lineRule="auto"/>
        <w:jc w:val="center"/>
      </w:pPr>
    </w:p>
    <w:p w14:paraId="4F90A0F9" w14:textId="77777777" w:rsidR="00C44B8A" w:rsidRDefault="00C44B8A" w:rsidP="00C44B8A">
      <w:pPr>
        <w:spacing w:line="360" w:lineRule="auto"/>
        <w:jc w:val="center"/>
      </w:pPr>
    </w:p>
    <w:p w14:paraId="7A7C4ABE" w14:textId="77777777" w:rsidR="00C44B8A" w:rsidRDefault="00C44B8A" w:rsidP="00C44B8A">
      <w:pPr>
        <w:spacing w:line="360" w:lineRule="auto"/>
        <w:jc w:val="center"/>
      </w:pPr>
    </w:p>
    <w:p w14:paraId="0D4C5682" w14:textId="77777777" w:rsidR="00C44B8A" w:rsidRDefault="00C44B8A" w:rsidP="00C44B8A">
      <w:pPr>
        <w:spacing w:line="360" w:lineRule="auto"/>
        <w:jc w:val="center"/>
      </w:pPr>
    </w:p>
    <w:p w14:paraId="449F79E4" w14:textId="77777777" w:rsidR="00C44B8A" w:rsidRDefault="00C44B8A" w:rsidP="00C44B8A">
      <w:pPr>
        <w:spacing w:line="360" w:lineRule="auto"/>
        <w:jc w:val="center"/>
      </w:pPr>
    </w:p>
    <w:p w14:paraId="3513F04D" w14:textId="77777777" w:rsidR="00C44B8A" w:rsidRDefault="00C44B8A" w:rsidP="00C44B8A">
      <w:pPr>
        <w:spacing w:line="360" w:lineRule="auto"/>
        <w:jc w:val="center"/>
      </w:pPr>
    </w:p>
    <w:p w14:paraId="58F696F5" w14:textId="77777777" w:rsidR="00C44B8A" w:rsidRDefault="00C44B8A" w:rsidP="00C44B8A">
      <w:pPr>
        <w:spacing w:line="360" w:lineRule="auto"/>
        <w:jc w:val="center"/>
      </w:pPr>
    </w:p>
    <w:p w14:paraId="5548C882" w14:textId="00063655" w:rsidR="00C65D0D" w:rsidRDefault="00C65D0D" w:rsidP="00BD41C9"/>
    <w:p w14:paraId="095F05AB" w14:textId="38A6E1A0" w:rsidR="00C65D0D" w:rsidRDefault="00C65D0D" w:rsidP="00BD41C9"/>
    <w:p w14:paraId="752A7982" w14:textId="41A26F3E" w:rsidR="00C65D0D" w:rsidRDefault="00C65D0D" w:rsidP="00BD41C9">
      <w:pPr>
        <w:rPr>
          <w:b/>
        </w:rPr>
      </w:pPr>
    </w:p>
    <w:p w14:paraId="0F927A84" w14:textId="77777777" w:rsidR="00C65D0D" w:rsidRDefault="00C65D0D" w:rsidP="00BD41C9">
      <w:pPr>
        <w:rPr>
          <w:b/>
        </w:rPr>
      </w:pPr>
    </w:p>
    <w:p w14:paraId="7888B31F" w14:textId="42A9773D" w:rsidR="00BE27F9" w:rsidRDefault="00BE27F9" w:rsidP="00BD41C9">
      <w:pPr>
        <w:rPr>
          <w:b/>
        </w:rPr>
      </w:pPr>
    </w:p>
    <w:p w14:paraId="048459B4" w14:textId="1A8E2E88" w:rsidR="00BE27F9" w:rsidRDefault="00BE27F9" w:rsidP="00BD41C9">
      <w:pPr>
        <w:rPr>
          <w:b/>
        </w:rPr>
      </w:pPr>
    </w:p>
    <w:p w14:paraId="5B9BC69C" w14:textId="5A35B9D8" w:rsidR="00BE27F9" w:rsidRDefault="00BE27F9" w:rsidP="00BD41C9">
      <w:pPr>
        <w:rPr>
          <w:b/>
        </w:rPr>
      </w:pPr>
    </w:p>
    <w:p w14:paraId="680A1EA7" w14:textId="4C3C7090" w:rsidR="00C65D0D" w:rsidRPr="00C65D0D" w:rsidRDefault="00C65D0D" w:rsidP="00C65D0D">
      <w:pPr>
        <w:pStyle w:val="Sommario1"/>
        <w:tabs>
          <w:tab w:val="right" w:leader="dot" w:pos="9628"/>
        </w:tabs>
        <w:rPr>
          <w:rFonts w:asciiTheme="majorHAnsi" w:eastAsiaTheme="majorEastAsia" w:hAnsiTheme="majorHAnsi" w:cstheme="majorBidi"/>
          <w:b/>
          <w:bCs/>
          <w:color w:val="2E74B5" w:themeColor="accent1" w:themeShade="BF"/>
          <w:sz w:val="28"/>
          <w:szCs w:val="28"/>
        </w:rPr>
      </w:pPr>
    </w:p>
    <w:bookmarkStart w:id="1" w:name="_Hlk58361696" w:displacedByCustomXml="next"/>
    <w:sdt>
      <w:sdtPr>
        <w:id w:val="-402292358"/>
        <w:docPartObj>
          <w:docPartGallery w:val="Table of Contents"/>
          <w:docPartUnique/>
        </w:docPartObj>
      </w:sdtPr>
      <w:sdtEndPr>
        <w:rPr>
          <w:rFonts w:ascii="Arial" w:hAnsi="Arial"/>
          <w:sz w:val="20"/>
        </w:rPr>
      </w:sdtEndPr>
      <w:sdtContent>
        <w:sdt>
          <w:sdtPr>
            <w:rPr>
              <w:b/>
              <w:bCs/>
            </w:rPr>
            <w:id w:val="-1895191108"/>
            <w:docPartObj>
              <w:docPartGallery w:val="Table of Contents"/>
              <w:docPartUnique/>
            </w:docPartObj>
          </w:sdtPr>
          <w:sdtEndPr>
            <w:rPr>
              <w:b w:val="0"/>
              <w:bCs w:val="0"/>
            </w:rPr>
          </w:sdtEndPr>
          <w:sdtContent>
            <w:p w14:paraId="5A27E7DF" w14:textId="77777777" w:rsidR="00C65D0D" w:rsidRDefault="00C65D0D" w:rsidP="00C65D0D">
              <w:pPr>
                <w:keepNext/>
                <w:keepLines/>
                <w:spacing w:before="240" w:line="480" w:lineRule="auto"/>
              </w:pPr>
              <w:r w:rsidRPr="003B0765">
                <w:t>SOMMARIO</w:t>
              </w:r>
              <w:r>
                <w:tab/>
              </w:r>
            </w:p>
            <w:p w14:paraId="47F729A2" w14:textId="2CF977EC" w:rsidR="00C65D0D" w:rsidRDefault="00C65D0D" w:rsidP="00C65D0D">
              <w:pPr>
                <w:pStyle w:val="Sommario1"/>
                <w:tabs>
                  <w:tab w:val="right" w:leader="dot" w:pos="9628"/>
                </w:tabs>
                <w:rPr>
                  <w:rFonts w:asciiTheme="minorHAnsi" w:eastAsiaTheme="minorEastAsia" w:hAnsiTheme="minorHAnsi" w:cstheme="minorBidi"/>
                  <w:noProof/>
                  <w:sz w:val="22"/>
                  <w:szCs w:val="22"/>
                </w:rPr>
              </w:pPr>
              <w:r w:rsidRPr="006B3123">
                <w:fldChar w:fldCharType="begin"/>
              </w:r>
              <w:r w:rsidRPr="00981AB5">
                <w:rPr>
                  <w:rFonts w:ascii="Arial" w:hAnsi="Arial"/>
                  <w:sz w:val="20"/>
                </w:rPr>
                <w:instrText xml:space="preserve"> TOC \o "1-3" \h \z \u </w:instrText>
              </w:r>
              <w:r w:rsidRPr="006B3123">
                <w:fldChar w:fldCharType="separate"/>
              </w:r>
              <w:hyperlink w:anchor="_Toc145573637" w:history="1">
                <w:r w:rsidRPr="003D4CC5">
                  <w:rPr>
                    <w:rStyle w:val="Collegamentoipertestuale"/>
                    <w:smallCaps/>
                    <w:noProof/>
                  </w:rPr>
                  <w:t>Capo I – Disposizioni generali</w:t>
                </w:r>
                <w:r>
                  <w:rPr>
                    <w:noProof/>
                    <w:webHidden/>
                  </w:rPr>
                  <w:tab/>
                </w:r>
              </w:hyperlink>
            </w:p>
            <w:p w14:paraId="7004FA99" w14:textId="5C1B231B"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38" w:history="1">
                <w:r w:rsidR="00C65D0D" w:rsidRPr="003D4CC5">
                  <w:rPr>
                    <w:rStyle w:val="Collegamentoipertestuale"/>
                    <w:b/>
                    <w:noProof/>
                  </w:rPr>
                  <w:t xml:space="preserve">Art. 1 </w:t>
                </w:r>
                <w:r w:rsidR="00C65D0D" w:rsidRPr="003D4CC5">
                  <w:rPr>
                    <w:rStyle w:val="Collegamentoipertestuale"/>
                    <w:b/>
                    <w:bCs/>
                    <w:noProof/>
                  </w:rPr>
                  <w:t>-</w:t>
                </w:r>
                <w:r w:rsidR="00C65D0D" w:rsidRPr="003D4CC5">
                  <w:rPr>
                    <w:rStyle w:val="Collegamentoipertestuale"/>
                    <w:b/>
                    <w:noProof/>
                  </w:rPr>
                  <w:t xml:space="preserve"> Oggetto</w:t>
                </w:r>
                <w:r w:rsidR="00C65D0D">
                  <w:rPr>
                    <w:noProof/>
                    <w:webHidden/>
                  </w:rPr>
                  <w:tab/>
                </w:r>
              </w:hyperlink>
            </w:p>
            <w:p w14:paraId="0A0EBC1E" w14:textId="7B4D1ABD"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39" w:history="1">
                <w:r w:rsidR="00C65D0D" w:rsidRPr="003D4CC5">
                  <w:rPr>
                    <w:rStyle w:val="Collegamentoipertestuale"/>
                    <w:b/>
                    <w:noProof/>
                  </w:rPr>
                  <w:t xml:space="preserve">Art. 2 </w:t>
                </w:r>
                <w:r w:rsidR="00C65D0D" w:rsidRPr="003D4CC5">
                  <w:rPr>
                    <w:rStyle w:val="Collegamentoipertestuale"/>
                    <w:b/>
                    <w:bCs/>
                    <w:noProof/>
                  </w:rPr>
                  <w:t xml:space="preserve">- </w:t>
                </w:r>
                <w:r w:rsidR="00C65D0D" w:rsidRPr="003D4CC5">
                  <w:rPr>
                    <w:rStyle w:val="Collegamentoipertestuale"/>
                    <w:b/>
                    <w:noProof/>
                  </w:rPr>
                  <w:t>Definizioni</w:t>
                </w:r>
                <w:r w:rsidR="00C65D0D">
                  <w:rPr>
                    <w:noProof/>
                    <w:webHidden/>
                  </w:rPr>
                  <w:tab/>
                </w:r>
              </w:hyperlink>
            </w:p>
            <w:p w14:paraId="72537A2D" w14:textId="49CA6307" w:rsidR="00C65D0D" w:rsidRDefault="008465ED" w:rsidP="00C65D0D">
              <w:pPr>
                <w:pStyle w:val="Sommario2"/>
                <w:tabs>
                  <w:tab w:val="right" w:leader="dot" w:pos="9628"/>
                </w:tabs>
                <w:rPr>
                  <w:rStyle w:val="Collegamentoipertestuale"/>
                  <w:noProof/>
                </w:rPr>
              </w:pPr>
              <w:hyperlink w:anchor="_Toc145573640" w:history="1">
                <w:r w:rsidR="00C65D0D" w:rsidRPr="003D4CC5">
                  <w:rPr>
                    <w:rStyle w:val="Collegamentoipertestuale"/>
                    <w:b/>
                    <w:noProof/>
                  </w:rPr>
                  <w:t xml:space="preserve">Art. 3 </w:t>
                </w:r>
                <w:r w:rsidR="00C65D0D" w:rsidRPr="003D4CC5">
                  <w:rPr>
                    <w:rStyle w:val="Collegamentoipertestuale"/>
                    <w:b/>
                    <w:bCs/>
                    <w:noProof/>
                  </w:rPr>
                  <w:t xml:space="preserve">- </w:t>
                </w:r>
                <w:r w:rsidR="00C65D0D" w:rsidRPr="003D4CC5">
                  <w:rPr>
                    <w:rStyle w:val="Collegamentoipertestuale"/>
                    <w:b/>
                    <w:noProof/>
                  </w:rPr>
                  <w:t>Presupposti di liceità del trattamento</w:t>
                </w:r>
                <w:r w:rsidR="00C65D0D">
                  <w:rPr>
                    <w:noProof/>
                    <w:webHidden/>
                  </w:rPr>
                  <w:tab/>
                </w:r>
              </w:hyperlink>
            </w:p>
            <w:p w14:paraId="078301CB" w14:textId="77777777" w:rsidR="00C65D0D" w:rsidRPr="00176FF8" w:rsidRDefault="00C65D0D" w:rsidP="00C65D0D">
              <w:pPr>
                <w:rPr>
                  <w:rFonts w:eastAsiaTheme="minorEastAsia"/>
                </w:rPr>
              </w:pPr>
            </w:p>
            <w:p w14:paraId="47E87C85" w14:textId="0DADC191" w:rsidR="00C65D0D" w:rsidRDefault="008465ED" w:rsidP="00C65D0D">
              <w:pPr>
                <w:pStyle w:val="Sommario1"/>
                <w:tabs>
                  <w:tab w:val="right" w:leader="dot" w:pos="9628"/>
                </w:tabs>
                <w:rPr>
                  <w:rFonts w:asciiTheme="minorHAnsi" w:eastAsiaTheme="minorEastAsia" w:hAnsiTheme="minorHAnsi" w:cstheme="minorBidi"/>
                  <w:noProof/>
                  <w:sz w:val="22"/>
                  <w:szCs w:val="22"/>
                </w:rPr>
              </w:pPr>
              <w:hyperlink w:anchor="_Toc145573641" w:history="1">
                <w:r w:rsidR="00C65D0D" w:rsidRPr="003D4CC5">
                  <w:rPr>
                    <w:rStyle w:val="Collegamentoipertestuale"/>
                    <w:smallCaps/>
                    <w:noProof/>
                  </w:rPr>
                  <w:t>Capo II – Modello organizzativo</w:t>
                </w:r>
                <w:r w:rsidR="00C65D0D">
                  <w:rPr>
                    <w:noProof/>
                    <w:webHidden/>
                  </w:rPr>
                  <w:tab/>
                </w:r>
              </w:hyperlink>
            </w:p>
            <w:p w14:paraId="3CFDE7DD" w14:textId="618485C9"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42" w:history="1">
                <w:r w:rsidR="00C65D0D" w:rsidRPr="003D4CC5">
                  <w:rPr>
                    <w:rStyle w:val="Collegamentoipertestuale"/>
                    <w:b/>
                    <w:noProof/>
                  </w:rPr>
                  <w:t xml:space="preserve">Art. 4 </w:t>
                </w:r>
                <w:r w:rsidR="00C65D0D" w:rsidRPr="003D4CC5">
                  <w:rPr>
                    <w:rStyle w:val="Collegamentoipertestuale"/>
                    <w:b/>
                    <w:bCs/>
                    <w:noProof/>
                  </w:rPr>
                  <w:t xml:space="preserve">- </w:t>
                </w:r>
                <w:r w:rsidR="00C65D0D" w:rsidRPr="003D4CC5">
                  <w:rPr>
                    <w:rStyle w:val="Collegamentoipertestuale"/>
                    <w:b/>
                    <w:noProof/>
                  </w:rPr>
                  <w:t>Titolare del trattamento</w:t>
                </w:r>
                <w:r w:rsidR="00C65D0D">
                  <w:rPr>
                    <w:noProof/>
                    <w:webHidden/>
                  </w:rPr>
                  <w:tab/>
                </w:r>
              </w:hyperlink>
            </w:p>
            <w:p w14:paraId="73B4D230" w14:textId="02CDF9CB"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43" w:history="1">
                <w:r w:rsidR="00C65D0D" w:rsidRPr="003D4CC5">
                  <w:rPr>
                    <w:rStyle w:val="Collegamentoipertestuale"/>
                    <w:b/>
                    <w:noProof/>
                    <w:lang w:val="en-GB"/>
                  </w:rPr>
                  <w:t xml:space="preserve">Art. 5 </w:t>
                </w:r>
                <w:r w:rsidR="00C65D0D" w:rsidRPr="003D4CC5">
                  <w:rPr>
                    <w:rStyle w:val="Collegamentoipertestuale"/>
                    <w:b/>
                    <w:bCs/>
                    <w:noProof/>
                    <w:lang w:val="en-GB"/>
                  </w:rPr>
                  <w:t xml:space="preserve">- </w:t>
                </w:r>
                <w:r w:rsidR="00BF1937">
                  <w:rPr>
                    <w:b/>
                  </w:rPr>
                  <w:t xml:space="preserve">Responsabile della </w:t>
                </w:r>
                <w:r w:rsidR="00BF1937" w:rsidRPr="00410453">
                  <w:rPr>
                    <w:b/>
                  </w:rPr>
                  <w:t>Protezione Dati (RPD)</w:t>
                </w:r>
                <w:r w:rsidR="00C65D0D">
                  <w:rPr>
                    <w:noProof/>
                    <w:webHidden/>
                  </w:rPr>
                  <w:tab/>
                </w:r>
              </w:hyperlink>
            </w:p>
            <w:p w14:paraId="7AF07185" w14:textId="1B3CB52F"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44" w:history="1">
                <w:r w:rsidR="00C65D0D" w:rsidRPr="003D4CC5">
                  <w:rPr>
                    <w:rStyle w:val="Collegamentoipertestuale"/>
                    <w:b/>
                    <w:noProof/>
                  </w:rPr>
                  <w:t>Art. 6</w:t>
                </w:r>
                <w:r w:rsidR="00C65D0D" w:rsidRPr="003D4CC5">
                  <w:rPr>
                    <w:rStyle w:val="Collegamentoipertestuale"/>
                    <w:b/>
                    <w:bCs/>
                    <w:noProof/>
                  </w:rPr>
                  <w:t xml:space="preserve"> -</w:t>
                </w:r>
                <w:r w:rsidR="00C65D0D" w:rsidRPr="003D4CC5">
                  <w:rPr>
                    <w:rStyle w:val="Collegamentoipertestuale"/>
                    <w:b/>
                    <w:noProof/>
                  </w:rPr>
                  <w:t xml:space="preserve"> Designati al trattamento dei dati</w:t>
                </w:r>
                <w:r w:rsidR="00C65D0D">
                  <w:rPr>
                    <w:noProof/>
                    <w:webHidden/>
                  </w:rPr>
                  <w:tab/>
                </w:r>
              </w:hyperlink>
            </w:p>
            <w:p w14:paraId="3427DD7A" w14:textId="01D2A482"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46" w:history="1">
                <w:r w:rsidR="00BF1937">
                  <w:rPr>
                    <w:rStyle w:val="Collegamentoipertestuale"/>
                    <w:b/>
                    <w:noProof/>
                  </w:rPr>
                  <w:t>Art. 7</w:t>
                </w:r>
                <w:r w:rsidR="00C65D0D" w:rsidRPr="003D4CC5">
                  <w:rPr>
                    <w:rStyle w:val="Collegamentoipertestuale"/>
                    <w:b/>
                    <w:noProof/>
                  </w:rPr>
                  <w:t xml:space="preserve"> - Responsabile del trattamento</w:t>
                </w:r>
                <w:r w:rsidR="00C65D0D">
                  <w:rPr>
                    <w:noProof/>
                    <w:webHidden/>
                  </w:rPr>
                  <w:tab/>
                </w:r>
              </w:hyperlink>
            </w:p>
            <w:p w14:paraId="78685A5F" w14:textId="65E07E6B"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47" w:history="1">
                <w:r w:rsidR="00BF1937">
                  <w:rPr>
                    <w:rStyle w:val="Collegamentoipertestuale"/>
                    <w:b/>
                    <w:noProof/>
                  </w:rPr>
                  <w:t>Art. 8</w:t>
                </w:r>
                <w:r w:rsidR="00C65D0D" w:rsidRPr="003D4CC5">
                  <w:rPr>
                    <w:rStyle w:val="Collegamentoipertestuale"/>
                    <w:b/>
                    <w:noProof/>
                  </w:rPr>
                  <w:t xml:space="preserve"> - Autorizzati al trattamento</w:t>
                </w:r>
                <w:r w:rsidR="00C65D0D">
                  <w:rPr>
                    <w:noProof/>
                    <w:webHidden/>
                  </w:rPr>
                  <w:tab/>
                </w:r>
              </w:hyperlink>
            </w:p>
            <w:p w14:paraId="39E84DB5" w14:textId="77777777" w:rsidR="00C65D0D" w:rsidRPr="00176FF8" w:rsidRDefault="00C65D0D" w:rsidP="00C65D0D">
              <w:pPr>
                <w:rPr>
                  <w:rFonts w:eastAsiaTheme="minorEastAsia"/>
                </w:rPr>
              </w:pPr>
            </w:p>
            <w:p w14:paraId="1FF9EDBA" w14:textId="6E0DD86E" w:rsidR="00C65D0D" w:rsidRDefault="008465ED" w:rsidP="00C65D0D">
              <w:pPr>
                <w:pStyle w:val="Sommario1"/>
                <w:tabs>
                  <w:tab w:val="right" w:leader="dot" w:pos="9628"/>
                </w:tabs>
                <w:rPr>
                  <w:rFonts w:asciiTheme="minorHAnsi" w:eastAsiaTheme="minorEastAsia" w:hAnsiTheme="minorHAnsi" w:cstheme="minorBidi"/>
                  <w:noProof/>
                  <w:sz w:val="22"/>
                  <w:szCs w:val="22"/>
                </w:rPr>
              </w:pPr>
              <w:hyperlink w:anchor="_Toc145573649" w:history="1">
                <w:r w:rsidR="00C65D0D" w:rsidRPr="003D4CC5">
                  <w:rPr>
                    <w:rStyle w:val="Collegamentoipertestuale"/>
                    <w:smallCaps/>
                    <w:noProof/>
                  </w:rPr>
                  <w:t>Capo III – Sicurezza e protezione dei dati</w:t>
                </w:r>
                <w:r w:rsidR="00C65D0D">
                  <w:rPr>
                    <w:noProof/>
                    <w:webHidden/>
                  </w:rPr>
                  <w:tab/>
                </w:r>
              </w:hyperlink>
            </w:p>
            <w:p w14:paraId="5221AB4C" w14:textId="399CF9D8"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50" w:history="1">
                <w:r w:rsidR="00C65D0D" w:rsidRPr="003D4CC5">
                  <w:rPr>
                    <w:rStyle w:val="Collegamentoipertestuale"/>
                    <w:b/>
                    <w:noProof/>
                  </w:rPr>
                  <w:t>Art.</w:t>
                </w:r>
                <w:r w:rsidR="00BF1937">
                  <w:rPr>
                    <w:rStyle w:val="Collegamentoipertestuale"/>
                    <w:b/>
                    <w:noProof/>
                  </w:rPr>
                  <w:t xml:space="preserve"> 9</w:t>
                </w:r>
                <w:r w:rsidR="00C65D0D" w:rsidRPr="003D4CC5">
                  <w:rPr>
                    <w:rStyle w:val="Collegamentoipertestuale"/>
                    <w:b/>
                    <w:noProof/>
                  </w:rPr>
                  <w:t xml:space="preserve"> - Sicurezza del trattamento</w:t>
                </w:r>
                <w:r w:rsidR="00C65D0D">
                  <w:rPr>
                    <w:noProof/>
                    <w:webHidden/>
                  </w:rPr>
                  <w:tab/>
                </w:r>
              </w:hyperlink>
            </w:p>
            <w:p w14:paraId="70B55B52" w14:textId="147F0C80"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51" w:history="1">
                <w:r w:rsidR="00BF1937">
                  <w:rPr>
                    <w:rStyle w:val="Collegamentoipertestuale"/>
                    <w:b/>
                    <w:noProof/>
                  </w:rPr>
                  <w:t>Art. 10</w:t>
                </w:r>
                <w:r w:rsidR="00C65D0D" w:rsidRPr="003D4CC5">
                  <w:rPr>
                    <w:rStyle w:val="Collegamentoipertestuale"/>
                    <w:b/>
                    <w:noProof/>
                  </w:rPr>
                  <w:t xml:space="preserve"> - Registro del Titolare del trattamento</w:t>
                </w:r>
                <w:r w:rsidR="00C65D0D">
                  <w:rPr>
                    <w:noProof/>
                    <w:webHidden/>
                  </w:rPr>
                  <w:tab/>
                </w:r>
              </w:hyperlink>
            </w:p>
            <w:p w14:paraId="787D5B63" w14:textId="50B32B15"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52" w:history="1">
                <w:r w:rsidR="00BF1937">
                  <w:rPr>
                    <w:rStyle w:val="Collegamentoipertestuale"/>
                    <w:b/>
                    <w:noProof/>
                  </w:rPr>
                  <w:t>Art. 11</w:t>
                </w:r>
                <w:r w:rsidR="00C65D0D" w:rsidRPr="003D4CC5">
                  <w:rPr>
                    <w:rStyle w:val="Collegamentoipertestuale"/>
                    <w:b/>
                    <w:noProof/>
                  </w:rPr>
                  <w:t xml:space="preserve"> - Registro del Responsabile del trattamento</w:t>
                </w:r>
                <w:r w:rsidR="00C65D0D">
                  <w:rPr>
                    <w:noProof/>
                    <w:webHidden/>
                  </w:rPr>
                  <w:tab/>
                </w:r>
              </w:hyperlink>
            </w:p>
            <w:p w14:paraId="7C27D5E1" w14:textId="31EE2AA9"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53" w:history="1">
                <w:r w:rsidR="00BF1937">
                  <w:rPr>
                    <w:rStyle w:val="Collegamentoipertestuale"/>
                    <w:b/>
                    <w:noProof/>
                  </w:rPr>
                  <w:t>Art. 12</w:t>
                </w:r>
                <w:r w:rsidR="00C65D0D" w:rsidRPr="003D4CC5">
                  <w:rPr>
                    <w:rStyle w:val="Collegamentoipertestuale"/>
                    <w:b/>
                    <w:noProof/>
                  </w:rPr>
                  <w:t xml:space="preserve"> - Valutazione d’impatto sulla protezione dei dati (DPIA)</w:t>
                </w:r>
                <w:r w:rsidR="00C65D0D">
                  <w:rPr>
                    <w:noProof/>
                    <w:webHidden/>
                  </w:rPr>
                  <w:tab/>
                </w:r>
              </w:hyperlink>
            </w:p>
            <w:p w14:paraId="1F450EC1" w14:textId="668149BF"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54" w:history="1">
                <w:r w:rsidR="00BF1937">
                  <w:rPr>
                    <w:rStyle w:val="Collegamentoipertestuale"/>
                    <w:b/>
                    <w:noProof/>
                  </w:rPr>
                  <w:t>Art. 13</w:t>
                </w:r>
                <w:r w:rsidR="00C65D0D" w:rsidRPr="003D4CC5">
                  <w:rPr>
                    <w:rStyle w:val="Collegamentoipertestuale"/>
                    <w:b/>
                    <w:noProof/>
                  </w:rPr>
                  <w:t xml:space="preserve"> - Violazione dei dati personali (</w:t>
                </w:r>
                <w:r w:rsidR="00C65D0D" w:rsidRPr="003D4CC5">
                  <w:rPr>
                    <w:rStyle w:val="Collegamentoipertestuale"/>
                    <w:b/>
                    <w:i/>
                    <w:noProof/>
                  </w:rPr>
                  <w:t>Data Breach</w:t>
                </w:r>
                <w:r w:rsidR="00C65D0D" w:rsidRPr="003D4CC5">
                  <w:rPr>
                    <w:rStyle w:val="Collegamentoipertestuale"/>
                    <w:b/>
                    <w:noProof/>
                  </w:rPr>
                  <w:t>)</w:t>
                </w:r>
                <w:r w:rsidR="00C65D0D">
                  <w:rPr>
                    <w:noProof/>
                    <w:webHidden/>
                  </w:rPr>
                  <w:tab/>
                </w:r>
              </w:hyperlink>
            </w:p>
            <w:p w14:paraId="3753B8E3" w14:textId="3F01F76C" w:rsidR="00C65D0D" w:rsidRDefault="008465ED" w:rsidP="00C65D0D">
              <w:pPr>
                <w:pStyle w:val="Sommario2"/>
                <w:tabs>
                  <w:tab w:val="right" w:leader="dot" w:pos="9628"/>
                </w:tabs>
                <w:rPr>
                  <w:rStyle w:val="Collegamentoipertestuale"/>
                  <w:noProof/>
                </w:rPr>
              </w:pPr>
              <w:hyperlink w:anchor="_Toc145573655" w:history="1">
                <w:r w:rsidR="00BF1937">
                  <w:rPr>
                    <w:rStyle w:val="Collegamentoipertestuale"/>
                    <w:b/>
                    <w:noProof/>
                  </w:rPr>
                  <w:t>Art. 14</w:t>
                </w:r>
                <w:r w:rsidR="00C65D0D" w:rsidRPr="003D4CC5">
                  <w:rPr>
                    <w:rStyle w:val="Collegamentoipertestuale"/>
                    <w:b/>
                    <w:noProof/>
                  </w:rPr>
                  <w:t xml:space="preserve"> - Diritti degli interessati</w:t>
                </w:r>
                <w:r w:rsidR="00C65D0D">
                  <w:rPr>
                    <w:noProof/>
                    <w:webHidden/>
                  </w:rPr>
                  <w:tab/>
                </w:r>
              </w:hyperlink>
            </w:p>
            <w:p w14:paraId="21E8ADD7" w14:textId="77777777" w:rsidR="00C65D0D" w:rsidRPr="00176FF8" w:rsidRDefault="00C65D0D" w:rsidP="00C65D0D">
              <w:pPr>
                <w:rPr>
                  <w:rFonts w:eastAsiaTheme="minorEastAsia"/>
                </w:rPr>
              </w:pPr>
            </w:p>
            <w:p w14:paraId="7661CE9E" w14:textId="6C71F2C6" w:rsidR="00C65D0D" w:rsidRDefault="008465ED" w:rsidP="00C65D0D">
              <w:pPr>
                <w:pStyle w:val="Sommario1"/>
                <w:tabs>
                  <w:tab w:val="right" w:leader="dot" w:pos="9628"/>
                </w:tabs>
                <w:rPr>
                  <w:rFonts w:asciiTheme="minorHAnsi" w:eastAsiaTheme="minorEastAsia" w:hAnsiTheme="minorHAnsi" w:cstheme="minorBidi"/>
                  <w:noProof/>
                  <w:sz w:val="22"/>
                  <w:szCs w:val="22"/>
                </w:rPr>
              </w:pPr>
              <w:hyperlink w:anchor="_Toc145573656" w:history="1">
                <w:r w:rsidR="00C65D0D" w:rsidRPr="003D4CC5">
                  <w:rPr>
                    <w:rStyle w:val="Collegamentoipertestuale"/>
                    <w:smallCaps/>
                    <w:noProof/>
                  </w:rPr>
                  <w:t>Capo IV – Organizzazione interna</w:t>
                </w:r>
                <w:r w:rsidR="00C65D0D">
                  <w:rPr>
                    <w:noProof/>
                    <w:webHidden/>
                  </w:rPr>
                  <w:tab/>
                </w:r>
              </w:hyperlink>
            </w:p>
            <w:p w14:paraId="21408879" w14:textId="34F0B055"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57" w:history="1">
                <w:r w:rsidR="00BF1937">
                  <w:rPr>
                    <w:rStyle w:val="Collegamentoipertestuale"/>
                    <w:b/>
                    <w:noProof/>
                  </w:rPr>
                  <w:t>Art. 15</w:t>
                </w:r>
                <w:r w:rsidR="00C65D0D" w:rsidRPr="003D4CC5">
                  <w:rPr>
                    <w:rStyle w:val="Collegamentoipertestuale"/>
                    <w:b/>
                    <w:noProof/>
                  </w:rPr>
                  <w:t xml:space="preserve"> - </w:t>
                </w:r>
                <w:r w:rsidR="00BF1937" w:rsidRPr="00EA1817">
                  <w:rPr>
                    <w:b/>
                  </w:rPr>
                  <w:t xml:space="preserve">Struttura competente in </w:t>
                </w:r>
                <w:r w:rsidR="00BF1937" w:rsidRPr="00BD55B5">
                  <w:rPr>
                    <w:b/>
                  </w:rPr>
                  <w:t xml:space="preserve">materia di </w:t>
                </w:r>
                <w:r w:rsidR="00BF1937">
                  <w:rPr>
                    <w:b/>
                  </w:rPr>
                  <w:t>ICT</w:t>
                </w:r>
                <w:r w:rsidR="00C65D0D">
                  <w:rPr>
                    <w:noProof/>
                    <w:webHidden/>
                  </w:rPr>
                  <w:tab/>
                </w:r>
              </w:hyperlink>
            </w:p>
            <w:p w14:paraId="43C05436" w14:textId="3335A21D" w:rsidR="00C65D0D" w:rsidRDefault="008465ED" w:rsidP="00C65D0D">
              <w:pPr>
                <w:pStyle w:val="Sommario2"/>
                <w:tabs>
                  <w:tab w:val="right" w:leader="dot" w:pos="9628"/>
                </w:tabs>
                <w:rPr>
                  <w:rFonts w:asciiTheme="minorHAnsi" w:eastAsiaTheme="minorEastAsia" w:hAnsiTheme="minorHAnsi" w:cstheme="minorBidi"/>
                  <w:noProof/>
                  <w:sz w:val="22"/>
                  <w:szCs w:val="22"/>
                </w:rPr>
              </w:pPr>
              <w:hyperlink w:anchor="_Toc145573658" w:history="1">
                <w:r w:rsidR="00BF1937">
                  <w:rPr>
                    <w:rStyle w:val="Collegamentoipertestuale"/>
                    <w:b/>
                    <w:noProof/>
                  </w:rPr>
                  <w:t xml:space="preserve">Art. 16 </w:t>
                </w:r>
                <w:r w:rsidR="00C65D0D" w:rsidRPr="003D4CC5">
                  <w:rPr>
                    <w:rStyle w:val="Collegamentoipertestuale"/>
                    <w:b/>
                    <w:noProof/>
                  </w:rPr>
                  <w:t>- Rinvio</w:t>
                </w:r>
                <w:r w:rsidR="00C65D0D">
                  <w:rPr>
                    <w:noProof/>
                    <w:webHidden/>
                  </w:rPr>
                  <w:tab/>
                </w:r>
              </w:hyperlink>
            </w:p>
            <w:p w14:paraId="446B75AE" w14:textId="77777777" w:rsidR="00C65D0D" w:rsidRDefault="00C65D0D" w:rsidP="00C65D0D">
              <w:pPr>
                <w:rPr>
                  <w:rFonts w:ascii="Arial" w:hAnsi="Arial"/>
                  <w:sz w:val="20"/>
                </w:rPr>
              </w:pPr>
              <w:r w:rsidRPr="006B3123">
                <w:rPr>
                  <w:b/>
                </w:rPr>
                <w:fldChar w:fldCharType="end"/>
              </w:r>
            </w:p>
          </w:sdtContent>
        </w:sdt>
      </w:sdtContent>
    </w:sdt>
    <w:bookmarkEnd w:id="1" w:displacedByCustomXml="prev"/>
    <w:p w14:paraId="0ADC8442" w14:textId="77777777" w:rsidR="00C65D0D" w:rsidRDefault="00C65D0D" w:rsidP="004F4B7E">
      <w:pPr>
        <w:jc w:val="center"/>
        <w:rPr>
          <w:b/>
        </w:rPr>
      </w:pPr>
    </w:p>
    <w:p w14:paraId="30E3FA1F" w14:textId="77777777" w:rsidR="00C65D0D" w:rsidRDefault="00C65D0D" w:rsidP="004F4B7E">
      <w:pPr>
        <w:jc w:val="center"/>
        <w:rPr>
          <w:b/>
        </w:rPr>
      </w:pPr>
    </w:p>
    <w:p w14:paraId="2115631E" w14:textId="77777777" w:rsidR="00C65D0D" w:rsidRDefault="00C65D0D" w:rsidP="004F4B7E">
      <w:pPr>
        <w:jc w:val="center"/>
        <w:rPr>
          <w:b/>
        </w:rPr>
      </w:pPr>
    </w:p>
    <w:p w14:paraId="1AD88825" w14:textId="77777777" w:rsidR="00C65D0D" w:rsidRDefault="00C65D0D" w:rsidP="004F4B7E">
      <w:pPr>
        <w:jc w:val="center"/>
        <w:rPr>
          <w:b/>
        </w:rPr>
      </w:pPr>
    </w:p>
    <w:p w14:paraId="0D66D0C9" w14:textId="77777777" w:rsidR="00C65D0D" w:rsidRDefault="00C65D0D" w:rsidP="004F4B7E">
      <w:pPr>
        <w:jc w:val="center"/>
        <w:rPr>
          <w:b/>
        </w:rPr>
      </w:pPr>
    </w:p>
    <w:p w14:paraId="24539C3F" w14:textId="77777777" w:rsidR="00C65D0D" w:rsidRDefault="00C65D0D" w:rsidP="004F4B7E">
      <w:pPr>
        <w:jc w:val="center"/>
        <w:rPr>
          <w:b/>
        </w:rPr>
      </w:pPr>
    </w:p>
    <w:p w14:paraId="09476B21" w14:textId="77777777" w:rsidR="00C65D0D" w:rsidRDefault="00C65D0D" w:rsidP="004F4B7E">
      <w:pPr>
        <w:jc w:val="center"/>
        <w:rPr>
          <w:b/>
        </w:rPr>
      </w:pPr>
    </w:p>
    <w:p w14:paraId="2E86F95E" w14:textId="77777777" w:rsidR="00C65D0D" w:rsidRDefault="00C65D0D" w:rsidP="004F4B7E">
      <w:pPr>
        <w:jc w:val="center"/>
        <w:rPr>
          <w:b/>
        </w:rPr>
      </w:pPr>
    </w:p>
    <w:p w14:paraId="630CCC3F" w14:textId="77777777" w:rsidR="00C65D0D" w:rsidRDefault="00C65D0D" w:rsidP="004F4B7E">
      <w:pPr>
        <w:jc w:val="center"/>
        <w:rPr>
          <w:b/>
        </w:rPr>
      </w:pPr>
    </w:p>
    <w:p w14:paraId="765B4ED6" w14:textId="77777777" w:rsidR="00C65D0D" w:rsidRDefault="00C65D0D" w:rsidP="004F4B7E">
      <w:pPr>
        <w:jc w:val="center"/>
        <w:rPr>
          <w:b/>
        </w:rPr>
      </w:pPr>
    </w:p>
    <w:p w14:paraId="1FAC640A" w14:textId="77777777" w:rsidR="00C65D0D" w:rsidRDefault="00C65D0D" w:rsidP="004F4B7E">
      <w:pPr>
        <w:jc w:val="center"/>
        <w:rPr>
          <w:b/>
        </w:rPr>
      </w:pPr>
    </w:p>
    <w:p w14:paraId="5675BB9F" w14:textId="77777777" w:rsidR="00C65D0D" w:rsidRDefault="00C65D0D" w:rsidP="004F4B7E">
      <w:pPr>
        <w:jc w:val="center"/>
        <w:rPr>
          <w:b/>
        </w:rPr>
      </w:pPr>
    </w:p>
    <w:p w14:paraId="5A82B24D" w14:textId="77777777" w:rsidR="00C65D0D" w:rsidRDefault="00C65D0D" w:rsidP="004F4B7E">
      <w:pPr>
        <w:jc w:val="center"/>
        <w:rPr>
          <w:b/>
        </w:rPr>
      </w:pPr>
    </w:p>
    <w:p w14:paraId="136D9AD6" w14:textId="77777777" w:rsidR="00C65D0D" w:rsidRDefault="00C65D0D" w:rsidP="004F4B7E">
      <w:pPr>
        <w:jc w:val="center"/>
        <w:rPr>
          <w:b/>
        </w:rPr>
      </w:pPr>
    </w:p>
    <w:p w14:paraId="61BD54D6" w14:textId="77777777" w:rsidR="00C65D0D" w:rsidRDefault="00C65D0D" w:rsidP="004F4B7E">
      <w:pPr>
        <w:jc w:val="center"/>
        <w:rPr>
          <w:b/>
        </w:rPr>
      </w:pPr>
    </w:p>
    <w:p w14:paraId="23D9F105" w14:textId="71BA739C" w:rsidR="00C65D0D" w:rsidRDefault="00C65D0D" w:rsidP="004F4B7E">
      <w:pPr>
        <w:jc w:val="center"/>
        <w:rPr>
          <w:b/>
        </w:rPr>
      </w:pPr>
    </w:p>
    <w:p w14:paraId="5D935A24" w14:textId="041E3FD9" w:rsidR="004F4B7E" w:rsidRDefault="004F4B7E" w:rsidP="004F4B7E">
      <w:pPr>
        <w:jc w:val="center"/>
        <w:rPr>
          <w:b/>
        </w:rPr>
      </w:pPr>
      <w:r>
        <w:rPr>
          <w:b/>
        </w:rPr>
        <w:lastRenderedPageBreak/>
        <w:t>Capo I</w:t>
      </w:r>
      <w:r w:rsidR="0041083E">
        <w:rPr>
          <w:b/>
        </w:rPr>
        <w:t xml:space="preserve"> - </w:t>
      </w:r>
      <w:r w:rsidR="0041083E" w:rsidRPr="0041083E">
        <w:rPr>
          <w:b/>
        </w:rPr>
        <w:t>Disposizioni generali</w:t>
      </w:r>
    </w:p>
    <w:p w14:paraId="113BD59C" w14:textId="77777777" w:rsidR="004F4B7E" w:rsidRDefault="004F4B7E" w:rsidP="00CF6899">
      <w:pPr>
        <w:jc w:val="both"/>
        <w:rPr>
          <w:b/>
        </w:rPr>
      </w:pPr>
    </w:p>
    <w:p w14:paraId="05D59C03" w14:textId="0182CE3D" w:rsidR="00CF6899" w:rsidRDefault="00CF6899" w:rsidP="002A422D">
      <w:pPr>
        <w:jc w:val="center"/>
        <w:rPr>
          <w:b/>
        </w:rPr>
      </w:pPr>
      <w:r w:rsidRPr="003C345C">
        <w:rPr>
          <w:b/>
        </w:rPr>
        <w:t>Art. 1 Oggetto</w:t>
      </w:r>
    </w:p>
    <w:p w14:paraId="5129DBA4" w14:textId="77777777" w:rsidR="008077D0" w:rsidRDefault="008077D0" w:rsidP="008077D0">
      <w:pPr>
        <w:rPr>
          <w:b/>
        </w:rPr>
      </w:pPr>
    </w:p>
    <w:p w14:paraId="1A111D48" w14:textId="50F3D0A6" w:rsidR="00212306" w:rsidRDefault="0031017D" w:rsidP="00212306">
      <w:pPr>
        <w:jc w:val="both"/>
      </w:pPr>
      <w:r>
        <w:t>Il presente Regolamento sul Modello Organizzativo in materia di P</w:t>
      </w:r>
      <w:r w:rsidR="00212306" w:rsidRPr="00212306">
        <w:t xml:space="preserve">rotezione </w:t>
      </w:r>
      <w:r>
        <w:t xml:space="preserve">dei </w:t>
      </w:r>
      <w:r w:rsidR="00212306" w:rsidRPr="00212306">
        <w:t xml:space="preserve">dati personali </w:t>
      </w:r>
      <w:r>
        <w:t xml:space="preserve">(MOP) </w:t>
      </w:r>
      <w:r w:rsidR="00212306" w:rsidRPr="00212306">
        <w:t xml:space="preserve">disciplina l’assetto di </w:t>
      </w:r>
      <w:r w:rsidR="00212306" w:rsidRPr="00212306">
        <w:rPr>
          <w:i/>
          <w:iCs/>
        </w:rPr>
        <w:t>governance</w:t>
      </w:r>
      <w:r w:rsidR="00212306" w:rsidRPr="00212306">
        <w:t xml:space="preserve"> e le disposizioni procedimentali per l’adeguamento d</w:t>
      </w:r>
      <w:r w:rsidR="00D20E22">
        <w:t xml:space="preserve">el Comune di </w:t>
      </w:r>
      <w:proofErr w:type="gramStart"/>
      <w:r w:rsidR="00D20E22">
        <w:t>Poncarale</w:t>
      </w:r>
      <w:r w:rsidR="00CD652E">
        <w:t xml:space="preserve"> </w:t>
      </w:r>
      <w:r w:rsidR="00212306" w:rsidRPr="00212306">
        <w:t xml:space="preserve"> al</w:t>
      </w:r>
      <w:proofErr w:type="gramEnd"/>
      <w:r w:rsidR="00212306" w:rsidRPr="00212306">
        <w:t xml:space="preserve"> Regolamento Generale Protezione Dati UE del 27 aprile 2016 n. 679 (RGPD</w:t>
      </w:r>
      <w:r w:rsidR="00212306" w:rsidRPr="00212306">
        <w:rPr>
          <w:vertAlign w:val="superscript"/>
        </w:rPr>
        <w:footnoteReference w:id="1"/>
      </w:r>
      <w:r w:rsidR="00212306" w:rsidRPr="00212306">
        <w:t>) e al “</w:t>
      </w:r>
      <w:r w:rsidR="00212306" w:rsidRPr="00981AB5">
        <w:rPr>
          <w:i/>
        </w:rPr>
        <w:t>Codice in materia di protezione dei dati personali</w:t>
      </w:r>
      <w:r w:rsidR="00BD55B5">
        <w:t xml:space="preserve">”, </w:t>
      </w:r>
      <w:proofErr w:type="spellStart"/>
      <w:r w:rsidR="00BD55B5">
        <w:t>D.Lgs.</w:t>
      </w:r>
      <w:proofErr w:type="spellEnd"/>
      <w:r w:rsidR="00BD55B5">
        <w:t xml:space="preserve"> n. 196 del 30 giugno 2003</w:t>
      </w:r>
      <w:r w:rsidR="00F53F7C">
        <w:t xml:space="preserve"> e successive modifiche ed integrazioni</w:t>
      </w:r>
      <w:r w:rsidR="00BD55B5">
        <w:t>.</w:t>
      </w:r>
    </w:p>
    <w:p w14:paraId="044B78E4" w14:textId="77777777" w:rsidR="00212306" w:rsidRDefault="00212306" w:rsidP="00212306">
      <w:pPr>
        <w:jc w:val="both"/>
      </w:pPr>
    </w:p>
    <w:p w14:paraId="4CBB440B" w14:textId="77777777" w:rsidR="00212306" w:rsidRPr="001158DC" w:rsidRDefault="00212306" w:rsidP="00212306">
      <w:pPr>
        <w:tabs>
          <w:tab w:val="left" w:pos="4020"/>
        </w:tabs>
        <w:jc w:val="both"/>
        <w:rPr>
          <w:b/>
        </w:rPr>
      </w:pPr>
      <w:r>
        <w:tab/>
      </w:r>
      <w:r w:rsidRPr="001158DC">
        <w:rPr>
          <w:b/>
        </w:rPr>
        <w:t>Art. 2 Definizioni</w:t>
      </w:r>
    </w:p>
    <w:p w14:paraId="52C0E7D4" w14:textId="77777777" w:rsidR="00212306" w:rsidRDefault="00212306" w:rsidP="00212306">
      <w:pPr>
        <w:tabs>
          <w:tab w:val="left" w:pos="4020"/>
        </w:tabs>
        <w:jc w:val="both"/>
      </w:pPr>
    </w:p>
    <w:p w14:paraId="4D8A83B6" w14:textId="716FB1EE" w:rsidR="00212306" w:rsidRDefault="00212306" w:rsidP="00212306">
      <w:pPr>
        <w:tabs>
          <w:tab w:val="left" w:pos="4020"/>
        </w:tabs>
        <w:jc w:val="both"/>
      </w:pPr>
      <w:r>
        <w:t>Ai fini del presente Regolamento</w:t>
      </w:r>
      <w:r w:rsidR="00A366A3">
        <w:rPr>
          <w:rStyle w:val="Rimandonotaapidipagina"/>
        </w:rPr>
        <w:footnoteReference w:id="2"/>
      </w:r>
      <w:r>
        <w:t xml:space="preserve"> si intende per:</w:t>
      </w:r>
    </w:p>
    <w:p w14:paraId="55EBB2D6" w14:textId="77777777" w:rsidR="00212306" w:rsidRDefault="00212306" w:rsidP="00212306">
      <w:pPr>
        <w:tabs>
          <w:tab w:val="left" w:pos="4020"/>
        </w:tabs>
        <w:jc w:val="both"/>
      </w:pPr>
    </w:p>
    <w:p w14:paraId="4E388DCA" w14:textId="4CCB17F7" w:rsidR="00212306" w:rsidRPr="00410453" w:rsidRDefault="00981AB5" w:rsidP="00212306">
      <w:pPr>
        <w:tabs>
          <w:tab w:val="left" w:pos="4020"/>
        </w:tabs>
        <w:jc w:val="both"/>
      </w:pPr>
      <w:r w:rsidRPr="00410453">
        <w:rPr>
          <w:b/>
        </w:rPr>
        <w:t>RGPD</w:t>
      </w:r>
      <w:r w:rsidR="00F53F7C">
        <w:rPr>
          <w:b/>
        </w:rPr>
        <w:t>/ GDPR</w:t>
      </w:r>
      <w:r w:rsidRPr="00410453">
        <w:t>: Regolamento Generale Protezione Dati Personali</w:t>
      </w:r>
      <w:r w:rsidR="00802B8C" w:rsidRPr="00410453">
        <w:t xml:space="preserve"> e la loro</w:t>
      </w:r>
      <w:r w:rsidR="00F53F7C">
        <w:t xml:space="preserve"> libera circolazione UE/679/2016 o General Data </w:t>
      </w:r>
      <w:proofErr w:type="spellStart"/>
      <w:r w:rsidR="00F53F7C">
        <w:t>Protection</w:t>
      </w:r>
      <w:proofErr w:type="spellEnd"/>
      <w:r w:rsidR="00F53F7C">
        <w:t xml:space="preserve"> </w:t>
      </w:r>
      <w:proofErr w:type="spellStart"/>
      <w:r w:rsidR="00F53F7C">
        <w:t>Regulation</w:t>
      </w:r>
      <w:proofErr w:type="spellEnd"/>
      <w:r w:rsidR="00F53F7C">
        <w:t xml:space="preserve"> (GDPR)</w:t>
      </w:r>
      <w:r w:rsidR="00802B8C" w:rsidRPr="00410453">
        <w:t>;</w:t>
      </w:r>
    </w:p>
    <w:p w14:paraId="67798EC8" w14:textId="3D677755" w:rsidR="00802B8C" w:rsidRPr="00410453" w:rsidRDefault="00802B8C" w:rsidP="00212306">
      <w:pPr>
        <w:tabs>
          <w:tab w:val="left" w:pos="4020"/>
        </w:tabs>
        <w:jc w:val="both"/>
      </w:pPr>
    </w:p>
    <w:p w14:paraId="4559C834" w14:textId="20E3B2B3" w:rsidR="00802B8C" w:rsidRPr="00410453" w:rsidRDefault="00802B8C" w:rsidP="00212306">
      <w:pPr>
        <w:tabs>
          <w:tab w:val="left" w:pos="4020"/>
        </w:tabs>
        <w:jc w:val="both"/>
      </w:pPr>
      <w:r w:rsidRPr="00410453">
        <w:rPr>
          <w:b/>
        </w:rPr>
        <w:t>Codice privacy</w:t>
      </w:r>
      <w:r w:rsidRPr="00410453">
        <w:t>: “</w:t>
      </w:r>
      <w:r w:rsidRPr="00410453">
        <w:rPr>
          <w:i/>
        </w:rPr>
        <w:t>Codice in materia di protezione dei dati personali</w:t>
      </w:r>
      <w:r w:rsidRPr="00410453">
        <w:t xml:space="preserve">”, </w:t>
      </w:r>
      <w:proofErr w:type="spellStart"/>
      <w:r w:rsidRPr="00410453">
        <w:t>D.Lgs.</w:t>
      </w:r>
      <w:proofErr w:type="spellEnd"/>
      <w:r w:rsidRPr="00410453">
        <w:t xml:space="preserve"> n. 196 del 30 giugno 2003</w:t>
      </w:r>
      <w:r w:rsidR="00D34F5C" w:rsidRPr="00410453">
        <w:t xml:space="preserve"> e </w:t>
      </w:r>
      <w:r w:rsidR="0031017D">
        <w:t xml:space="preserve">successive </w:t>
      </w:r>
      <w:r w:rsidR="00D34F5C" w:rsidRPr="00410453">
        <w:t>modifiche ed integrazioni;</w:t>
      </w:r>
    </w:p>
    <w:p w14:paraId="6D56C36D" w14:textId="77777777" w:rsidR="00981AB5" w:rsidRPr="00410453" w:rsidRDefault="00981AB5" w:rsidP="00212306">
      <w:pPr>
        <w:tabs>
          <w:tab w:val="left" w:pos="4020"/>
        </w:tabs>
        <w:jc w:val="both"/>
      </w:pPr>
    </w:p>
    <w:p w14:paraId="6AA45440" w14:textId="0ABDBB9B" w:rsidR="00212306" w:rsidRDefault="00212306" w:rsidP="00212306">
      <w:pPr>
        <w:tabs>
          <w:tab w:val="left" w:pos="4020"/>
        </w:tabs>
        <w:jc w:val="both"/>
      </w:pPr>
      <w:r w:rsidRPr="00410453">
        <w:rPr>
          <w:b/>
        </w:rPr>
        <w:t>Titolare</w:t>
      </w:r>
      <w:r w:rsidR="00AB4AEE" w:rsidRPr="00410453">
        <w:rPr>
          <w:b/>
        </w:rPr>
        <w:t xml:space="preserve"> del trattamento o Titolare</w:t>
      </w:r>
      <w:r w:rsidR="00981AB5" w:rsidRPr="00410453">
        <w:t xml:space="preserve">: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w:t>
      </w:r>
      <w:r w:rsidR="008D693A" w:rsidRPr="00410453">
        <w:t>T</w:t>
      </w:r>
      <w:r w:rsidR="00981AB5" w:rsidRPr="00410453">
        <w:t>itolare del</w:t>
      </w:r>
      <w:r w:rsidR="00981AB5" w:rsidRPr="00981AB5">
        <w:t xml:space="preserve"> trattamento o i criteri specifici applicabili alla sua designazione possono essere stabiliti dal diritto d</w:t>
      </w:r>
      <w:r w:rsidR="00981AB5">
        <w:t>ell'Unione o degli Stati membri</w:t>
      </w:r>
      <w:r w:rsidR="00802B8C">
        <w:t>;</w:t>
      </w:r>
    </w:p>
    <w:p w14:paraId="34942C34" w14:textId="77777777" w:rsidR="00981AB5" w:rsidRDefault="00981AB5" w:rsidP="00212306">
      <w:pPr>
        <w:tabs>
          <w:tab w:val="left" w:pos="4020"/>
        </w:tabs>
        <w:jc w:val="both"/>
      </w:pPr>
    </w:p>
    <w:p w14:paraId="6B5972EB" w14:textId="353DC380" w:rsidR="001158DC" w:rsidRDefault="001158DC" w:rsidP="001158DC">
      <w:pPr>
        <w:tabs>
          <w:tab w:val="left" w:pos="4020"/>
        </w:tabs>
        <w:jc w:val="both"/>
      </w:pPr>
      <w:r w:rsidRPr="00802B8C">
        <w:rPr>
          <w:b/>
        </w:rPr>
        <w:t>RPD</w:t>
      </w:r>
      <w:r w:rsidR="00A366A3">
        <w:rPr>
          <w:b/>
        </w:rPr>
        <w:t>/DPO</w:t>
      </w:r>
      <w:r>
        <w:t>: Responsabile Protezione Dati Personali</w:t>
      </w:r>
      <w:r w:rsidR="00A366A3">
        <w:t xml:space="preserve"> o Data </w:t>
      </w:r>
      <w:proofErr w:type="spellStart"/>
      <w:r w:rsidR="00A366A3">
        <w:t>Protection</w:t>
      </w:r>
      <w:proofErr w:type="spellEnd"/>
      <w:r w:rsidR="00A366A3">
        <w:t xml:space="preserve"> </w:t>
      </w:r>
      <w:proofErr w:type="spellStart"/>
      <w:r w:rsidR="00A366A3">
        <w:t>Officer</w:t>
      </w:r>
      <w:proofErr w:type="spellEnd"/>
      <w:r w:rsidR="00802B8C">
        <w:t>;</w:t>
      </w:r>
    </w:p>
    <w:p w14:paraId="619A8121" w14:textId="77777777" w:rsidR="001158DC" w:rsidRDefault="001158DC" w:rsidP="001158DC">
      <w:pPr>
        <w:tabs>
          <w:tab w:val="left" w:pos="4020"/>
        </w:tabs>
        <w:jc w:val="both"/>
      </w:pPr>
    </w:p>
    <w:p w14:paraId="7F58AE38" w14:textId="4B6AFC5E" w:rsidR="001158DC" w:rsidRDefault="00AD18DB" w:rsidP="001158DC">
      <w:pPr>
        <w:tabs>
          <w:tab w:val="left" w:pos="4020"/>
        </w:tabs>
        <w:jc w:val="both"/>
      </w:pPr>
      <w:r w:rsidRPr="00802B8C">
        <w:rPr>
          <w:b/>
        </w:rPr>
        <w:t>Designato</w:t>
      </w:r>
      <w:r w:rsidR="001158DC" w:rsidRPr="00802B8C">
        <w:rPr>
          <w:b/>
        </w:rPr>
        <w:t xml:space="preserve"> al trattamento dei dati</w:t>
      </w:r>
      <w:r w:rsidRPr="00802B8C">
        <w:rPr>
          <w:b/>
        </w:rPr>
        <w:t xml:space="preserve"> personali</w:t>
      </w:r>
      <w:r>
        <w:t xml:space="preserve">: </w:t>
      </w:r>
      <w:r w:rsidR="00813699">
        <w:t xml:space="preserve">la </w:t>
      </w:r>
      <w:r>
        <w:t>persona</w:t>
      </w:r>
      <w:r w:rsidR="001158DC">
        <w:t xml:space="preserve"> fisica espressamente designata che opera</w:t>
      </w:r>
      <w:r w:rsidR="001158DC" w:rsidRPr="001158DC">
        <w:t xml:space="preserve"> sotto </w:t>
      </w:r>
      <w:r w:rsidR="001158DC">
        <w:t>l’</w:t>
      </w:r>
      <w:r w:rsidR="001158DC" w:rsidRPr="001158DC">
        <w:t>autorità</w:t>
      </w:r>
      <w:r w:rsidR="001158DC">
        <w:t xml:space="preserve"> de</w:t>
      </w:r>
      <w:r w:rsidR="00A366A3">
        <w:t xml:space="preserve">ll’Ente (in qualità di </w:t>
      </w:r>
      <w:r w:rsidR="008C60D2">
        <w:t>T</w:t>
      </w:r>
      <w:r w:rsidR="001158DC" w:rsidRPr="001158DC">
        <w:t>itolare o</w:t>
      </w:r>
      <w:r w:rsidR="00310183">
        <w:t xml:space="preserve"> di</w:t>
      </w:r>
      <w:r w:rsidR="008C60D2">
        <w:t xml:space="preserve"> R</w:t>
      </w:r>
      <w:r w:rsidR="001158DC" w:rsidRPr="001158DC">
        <w:t>esponsabile del trattamento</w:t>
      </w:r>
      <w:r w:rsidR="00A366A3">
        <w:t>)</w:t>
      </w:r>
      <w:r w:rsidR="001158DC" w:rsidRPr="001158DC">
        <w:t xml:space="preserve"> nell’ambito del proprio assetto organizzativo</w:t>
      </w:r>
      <w:r>
        <w:t xml:space="preserve"> con</w:t>
      </w:r>
      <w:r w:rsidR="001158DC" w:rsidRPr="001158DC">
        <w:t xml:space="preserve"> specifici co</w:t>
      </w:r>
      <w:r w:rsidR="008C60D2">
        <w:t>mpiti e funzioni;</w:t>
      </w:r>
    </w:p>
    <w:p w14:paraId="0187E326" w14:textId="77777777" w:rsidR="001158DC" w:rsidRDefault="001158DC" w:rsidP="00212306">
      <w:pPr>
        <w:tabs>
          <w:tab w:val="left" w:pos="4020"/>
        </w:tabs>
        <w:jc w:val="both"/>
      </w:pPr>
    </w:p>
    <w:p w14:paraId="3D40FB3C" w14:textId="786A93CA" w:rsidR="00212306" w:rsidRPr="00410453" w:rsidRDefault="00212306" w:rsidP="00212306">
      <w:pPr>
        <w:tabs>
          <w:tab w:val="left" w:pos="4020"/>
        </w:tabs>
        <w:jc w:val="both"/>
      </w:pPr>
      <w:r w:rsidRPr="00410453">
        <w:rPr>
          <w:b/>
        </w:rPr>
        <w:t>Responsabil</w:t>
      </w:r>
      <w:r w:rsidR="00802B8C" w:rsidRPr="00410453">
        <w:rPr>
          <w:b/>
        </w:rPr>
        <w:t>e</w:t>
      </w:r>
      <w:r w:rsidR="00D34F5C" w:rsidRPr="00410453">
        <w:rPr>
          <w:b/>
        </w:rPr>
        <w:t xml:space="preserve"> del trattamento</w:t>
      </w:r>
      <w:r w:rsidR="00981AB5" w:rsidRPr="00410453">
        <w:t>: la persona fisica o giuridica, l'autorità pubblica, il servizio o altro organismo che tratt</w:t>
      </w:r>
      <w:r w:rsidR="008D693A" w:rsidRPr="00410453">
        <w:t>a dati personali per conto del T</w:t>
      </w:r>
      <w:r w:rsidR="00981AB5" w:rsidRPr="00410453">
        <w:t>itolare del trattamento</w:t>
      </w:r>
      <w:r w:rsidR="00802B8C" w:rsidRPr="00410453">
        <w:t>;</w:t>
      </w:r>
    </w:p>
    <w:p w14:paraId="7F01A393" w14:textId="77777777" w:rsidR="00981AB5" w:rsidRPr="00410453" w:rsidRDefault="00981AB5" w:rsidP="00212306">
      <w:pPr>
        <w:tabs>
          <w:tab w:val="left" w:pos="4020"/>
        </w:tabs>
        <w:jc w:val="both"/>
      </w:pPr>
    </w:p>
    <w:p w14:paraId="047DE1F9" w14:textId="01306689" w:rsidR="00212306" w:rsidRPr="00410453" w:rsidRDefault="00212306" w:rsidP="00212306">
      <w:pPr>
        <w:tabs>
          <w:tab w:val="left" w:pos="4020"/>
        </w:tabs>
        <w:jc w:val="both"/>
      </w:pPr>
      <w:r w:rsidRPr="00410453">
        <w:rPr>
          <w:b/>
        </w:rPr>
        <w:t>Interessato</w:t>
      </w:r>
      <w:r w:rsidR="00981AB5" w:rsidRPr="00410453">
        <w:t>: la persona fisica a cui si riferiscono i dati personali</w:t>
      </w:r>
      <w:r w:rsidR="00802B8C" w:rsidRPr="00410453">
        <w:t>;</w:t>
      </w:r>
    </w:p>
    <w:p w14:paraId="7CED2BDF" w14:textId="77777777" w:rsidR="00981AB5" w:rsidRPr="00410453" w:rsidRDefault="00981AB5" w:rsidP="00212306">
      <w:pPr>
        <w:tabs>
          <w:tab w:val="left" w:pos="4020"/>
        </w:tabs>
        <w:jc w:val="both"/>
      </w:pPr>
    </w:p>
    <w:p w14:paraId="6C52ADAD" w14:textId="411FB7DC" w:rsidR="00212306" w:rsidRPr="00410453" w:rsidRDefault="001158DC" w:rsidP="00212306">
      <w:pPr>
        <w:tabs>
          <w:tab w:val="left" w:pos="4020"/>
        </w:tabs>
        <w:jc w:val="both"/>
      </w:pPr>
      <w:r w:rsidRPr="00410453">
        <w:rPr>
          <w:b/>
        </w:rPr>
        <w:t>Autorizzat</w:t>
      </w:r>
      <w:r w:rsidR="00802B8C" w:rsidRPr="00410453">
        <w:rPr>
          <w:b/>
        </w:rPr>
        <w:t>o</w:t>
      </w:r>
      <w:r w:rsidR="00246978" w:rsidRPr="00410453">
        <w:t xml:space="preserve">: </w:t>
      </w:r>
      <w:r w:rsidR="00813699">
        <w:t xml:space="preserve">la </w:t>
      </w:r>
      <w:r w:rsidR="00246978" w:rsidRPr="00410453">
        <w:t>persona fisica che effettua materialmente le operazioni di trattamento sui dati personali</w:t>
      </w:r>
      <w:r w:rsidR="00802B8C" w:rsidRPr="00410453">
        <w:t>;</w:t>
      </w:r>
    </w:p>
    <w:p w14:paraId="174DD33D" w14:textId="77777777" w:rsidR="00AD18DB" w:rsidRPr="00410453" w:rsidRDefault="00AD18DB" w:rsidP="00212306">
      <w:pPr>
        <w:tabs>
          <w:tab w:val="left" w:pos="4020"/>
        </w:tabs>
        <w:jc w:val="both"/>
      </w:pPr>
    </w:p>
    <w:p w14:paraId="1FAD77F8" w14:textId="076082B4" w:rsidR="00AD18DB" w:rsidRPr="00410453" w:rsidRDefault="00A366A3" w:rsidP="00212306">
      <w:pPr>
        <w:tabs>
          <w:tab w:val="left" w:pos="4020"/>
        </w:tabs>
        <w:jc w:val="both"/>
      </w:pPr>
      <w:r w:rsidRPr="00596C3C">
        <w:rPr>
          <w:b/>
        </w:rPr>
        <w:t>Violazione dei dati personali (</w:t>
      </w:r>
      <w:r w:rsidRPr="001A596D">
        <w:rPr>
          <w:b/>
          <w:i/>
        </w:rPr>
        <w:t xml:space="preserve">Data </w:t>
      </w:r>
      <w:proofErr w:type="spellStart"/>
      <w:r w:rsidRPr="001A596D">
        <w:rPr>
          <w:b/>
          <w:i/>
        </w:rPr>
        <w:t>Breach</w:t>
      </w:r>
      <w:proofErr w:type="spellEnd"/>
      <w:r w:rsidRPr="00596C3C">
        <w:rPr>
          <w:b/>
        </w:rPr>
        <w:t>)</w:t>
      </w:r>
      <w:r w:rsidR="00AD18DB" w:rsidRPr="00410453">
        <w:rPr>
          <w:b/>
        </w:rPr>
        <w:t>:</w:t>
      </w:r>
      <w:r w:rsidR="00515E3E" w:rsidRPr="00410453">
        <w:t xml:space="preserve"> la violazione di sicurezza che comporta accidentalmente o in modo illecito la distruzione, la perdita, la modifica, la divulgazione non autorizzata o l'accesso ai dati personali trasmessi, conservati o comunque trattati</w:t>
      </w:r>
      <w:r w:rsidR="00D03F17" w:rsidRPr="00410453">
        <w:t>;</w:t>
      </w:r>
    </w:p>
    <w:p w14:paraId="24641BCF" w14:textId="2F8B9C48" w:rsidR="00D03F17" w:rsidRPr="00410453" w:rsidRDefault="00D03F17" w:rsidP="00212306">
      <w:pPr>
        <w:tabs>
          <w:tab w:val="left" w:pos="4020"/>
        </w:tabs>
        <w:jc w:val="both"/>
      </w:pPr>
    </w:p>
    <w:p w14:paraId="19F745F5" w14:textId="55257BD6" w:rsidR="00D03F17" w:rsidRDefault="00D03F17" w:rsidP="00212306">
      <w:pPr>
        <w:tabs>
          <w:tab w:val="left" w:pos="4020"/>
        </w:tabs>
        <w:jc w:val="both"/>
      </w:pPr>
      <w:r w:rsidRPr="00410453">
        <w:rPr>
          <w:b/>
        </w:rPr>
        <w:lastRenderedPageBreak/>
        <w:t>Garante</w:t>
      </w:r>
      <w:r w:rsidR="00A366A3">
        <w:rPr>
          <w:b/>
        </w:rPr>
        <w:t xml:space="preserve"> </w:t>
      </w:r>
      <w:r w:rsidR="00A366A3" w:rsidRPr="00596C3C">
        <w:rPr>
          <w:b/>
        </w:rPr>
        <w:t>Privacy</w:t>
      </w:r>
      <w:r w:rsidRPr="00410453">
        <w:t xml:space="preserve">: </w:t>
      </w:r>
      <w:r w:rsidR="00813699">
        <w:t>l’</w:t>
      </w:r>
      <w:r w:rsidR="00AB4AEE" w:rsidRPr="00410453">
        <w:t>autorità di controllo</w:t>
      </w:r>
      <w:r w:rsidR="00253FE9" w:rsidRPr="00410453">
        <w:t xml:space="preserve"> pubblica istituita dallo Stato </w:t>
      </w:r>
      <w:r w:rsidR="00310183">
        <w:t xml:space="preserve">Italiano </w:t>
      </w:r>
      <w:r w:rsidR="00ED0578" w:rsidRPr="00410453">
        <w:t>nello speci</w:t>
      </w:r>
      <w:r w:rsidR="00253FE9" w:rsidRPr="00410453">
        <w:t>fico</w:t>
      </w:r>
      <w:r w:rsidR="00310183">
        <w:t>,</w:t>
      </w:r>
      <w:r w:rsidR="00253FE9" w:rsidRPr="00410453">
        <w:t xml:space="preserve"> l’Autorità Garante per la Protezione dei Dati Personali</w:t>
      </w:r>
      <w:r w:rsidRPr="00410453">
        <w:t>.</w:t>
      </w:r>
    </w:p>
    <w:p w14:paraId="6581F84B" w14:textId="77777777" w:rsidR="00D03F17" w:rsidRDefault="00D03F17" w:rsidP="00212306">
      <w:pPr>
        <w:tabs>
          <w:tab w:val="left" w:pos="4020"/>
        </w:tabs>
        <w:jc w:val="both"/>
      </w:pPr>
    </w:p>
    <w:p w14:paraId="5068A6A8" w14:textId="77777777" w:rsidR="00EE34E8" w:rsidRDefault="00EE34E8" w:rsidP="008D0B8F">
      <w:pPr>
        <w:jc w:val="both"/>
      </w:pPr>
    </w:p>
    <w:p w14:paraId="714C83D3" w14:textId="231D4271" w:rsidR="00E06C55" w:rsidRDefault="00E06C55" w:rsidP="002A422D">
      <w:pPr>
        <w:jc w:val="center"/>
        <w:rPr>
          <w:b/>
        </w:rPr>
      </w:pPr>
      <w:r w:rsidRPr="003C345C">
        <w:rPr>
          <w:b/>
        </w:rPr>
        <w:t xml:space="preserve">Art. </w:t>
      </w:r>
      <w:r w:rsidR="00212306">
        <w:rPr>
          <w:b/>
        </w:rPr>
        <w:t>3</w:t>
      </w:r>
      <w:r w:rsidRPr="003C345C">
        <w:rPr>
          <w:b/>
        </w:rPr>
        <w:t xml:space="preserve"> Presupposti di liceità del trattamento</w:t>
      </w:r>
    </w:p>
    <w:p w14:paraId="28B0F9DC" w14:textId="77777777" w:rsidR="002A422D" w:rsidRPr="003C345C" w:rsidRDefault="002A422D" w:rsidP="00500799">
      <w:pPr>
        <w:rPr>
          <w:b/>
        </w:rPr>
      </w:pPr>
    </w:p>
    <w:p w14:paraId="2789D641" w14:textId="5353852A" w:rsidR="00A366A3" w:rsidRDefault="00794AEA" w:rsidP="00794AEA">
      <w:pPr>
        <w:jc w:val="both"/>
      </w:pPr>
      <w:r>
        <w:t xml:space="preserve">1. </w:t>
      </w:r>
      <w:r w:rsidR="00A366A3">
        <w:t xml:space="preserve">Ai sensi di quanto previsto dal </w:t>
      </w:r>
      <w:r w:rsidR="00A366A3" w:rsidRPr="00794AEA">
        <w:t>RGPD</w:t>
      </w:r>
      <w:r w:rsidR="00A366A3">
        <w:t xml:space="preserve"> ogni trattamento deve trovare fondamento in un’idonea base giuridica. </w:t>
      </w:r>
    </w:p>
    <w:p w14:paraId="476D0ADC" w14:textId="1467D4EC" w:rsidR="0031017D" w:rsidRDefault="0031017D" w:rsidP="0031017D">
      <w:pPr>
        <w:jc w:val="both"/>
        <w:rPr>
          <w:highlight w:val="yellow"/>
        </w:rPr>
      </w:pPr>
      <w:r>
        <w:t>2. I trattamenti di dati personali sono effettuati da</w:t>
      </w:r>
      <w:r w:rsidR="00D20E22">
        <w:t xml:space="preserve">l Comune di Poncarale </w:t>
      </w:r>
      <w:r>
        <w:t xml:space="preserve">sulla base dei presupposti di liceità indicati nel </w:t>
      </w:r>
      <w:r w:rsidR="00813699" w:rsidRPr="00794AEA">
        <w:t>RGPD</w:t>
      </w:r>
      <w:r w:rsidR="00813699">
        <w:t xml:space="preserve"> </w:t>
      </w:r>
      <w:r>
        <w:t>agli articoli 6 (rubricato “Liceità del trattamento”) e 9 (rubricato “Trattamento di categorie particolari di dati personali”) e che di volta in volta devono essere utilizzati al fine di rendere tali trattamenti legittimi.</w:t>
      </w:r>
    </w:p>
    <w:p w14:paraId="75CADA23" w14:textId="02B3D132" w:rsidR="00794AEA" w:rsidRDefault="00794AEA" w:rsidP="0031017D">
      <w:pPr>
        <w:jc w:val="both"/>
        <w:rPr>
          <w:b/>
        </w:rPr>
      </w:pPr>
    </w:p>
    <w:p w14:paraId="1F97B91C" w14:textId="77777777" w:rsidR="00794AEA" w:rsidRPr="00794AEA" w:rsidRDefault="00794AEA" w:rsidP="00794AEA">
      <w:pPr>
        <w:jc w:val="center"/>
        <w:rPr>
          <w:b/>
        </w:rPr>
      </w:pPr>
      <w:r w:rsidRPr="00794AEA">
        <w:rPr>
          <w:b/>
        </w:rPr>
        <w:t>Capo II - Modello organizzativo</w:t>
      </w:r>
    </w:p>
    <w:p w14:paraId="4B4CA05B" w14:textId="77777777" w:rsidR="00794AEA" w:rsidRPr="00794AEA" w:rsidRDefault="00794AEA" w:rsidP="00E17334">
      <w:pPr>
        <w:rPr>
          <w:b/>
        </w:rPr>
      </w:pPr>
    </w:p>
    <w:p w14:paraId="427B970D" w14:textId="588C9A30" w:rsidR="002A422D" w:rsidRDefault="00794AEA" w:rsidP="00794AEA">
      <w:pPr>
        <w:jc w:val="center"/>
        <w:rPr>
          <w:b/>
        </w:rPr>
      </w:pPr>
      <w:r w:rsidRPr="00794AEA">
        <w:rPr>
          <w:b/>
        </w:rPr>
        <w:t>Art. 4</w:t>
      </w:r>
      <w:r w:rsidR="00873E18">
        <w:rPr>
          <w:b/>
        </w:rPr>
        <w:t xml:space="preserve"> -</w:t>
      </w:r>
      <w:r w:rsidRPr="00794AEA">
        <w:rPr>
          <w:b/>
        </w:rPr>
        <w:t xml:space="preserve"> Titolare del trattamento</w:t>
      </w:r>
    </w:p>
    <w:p w14:paraId="021F66A8" w14:textId="77777777" w:rsidR="00794AEA" w:rsidRPr="003C345C" w:rsidRDefault="00794AEA" w:rsidP="00794AEA">
      <w:pPr>
        <w:jc w:val="center"/>
        <w:rPr>
          <w:b/>
        </w:rPr>
      </w:pPr>
    </w:p>
    <w:p w14:paraId="2CE87428" w14:textId="53C3E53B" w:rsidR="00CF6899" w:rsidRDefault="00794AEA" w:rsidP="008D6436">
      <w:pPr>
        <w:jc w:val="both"/>
      </w:pPr>
      <w:r>
        <w:t xml:space="preserve">1. </w:t>
      </w:r>
      <w:r w:rsidR="00896388">
        <w:t>Il Comune di Poncarale</w:t>
      </w:r>
      <w:r w:rsidR="0031017D">
        <w:t>, rappresentato</w:t>
      </w:r>
      <w:r w:rsidRPr="00794AEA">
        <w:t xml:space="preserve"> ai fini previsti dal RGPD dal Sindaco pro-tempore, è il Titolare del trattamento dei dati personali (di s</w:t>
      </w:r>
      <w:r w:rsidR="00802B8C">
        <w:t>eguito</w:t>
      </w:r>
      <w:r w:rsidRPr="00794AEA">
        <w:t xml:space="preserve"> il “Titolare”) raccolti anche in banche dati, </w:t>
      </w:r>
      <w:r w:rsidR="004E39E6">
        <w:t>di</w:t>
      </w:r>
      <w:r w:rsidR="000272E6">
        <w:t>gitali</w:t>
      </w:r>
      <w:r w:rsidRPr="00794AEA">
        <w:t xml:space="preserve"> o cartacee.</w:t>
      </w:r>
    </w:p>
    <w:p w14:paraId="5F3D92D6" w14:textId="6ED6035E" w:rsidR="00E84D90" w:rsidRDefault="00794AEA" w:rsidP="00E84D90">
      <w:pPr>
        <w:jc w:val="both"/>
      </w:pPr>
      <w:r>
        <w:t xml:space="preserve">2. </w:t>
      </w:r>
      <w:r w:rsidRPr="00794AEA">
        <w:t>Il Titolare è responsabile del rispetto dei principi applicabili al trattamento d</w:t>
      </w:r>
      <w:r w:rsidR="003760A8">
        <w:t>e</w:t>
      </w:r>
      <w:r w:rsidRPr="00794AEA">
        <w:t>i dati personali stabiliti dall’art. 5 RGPD</w:t>
      </w:r>
      <w:r w:rsidR="00CF6899" w:rsidRPr="003C345C">
        <w:t xml:space="preserve">: </w:t>
      </w:r>
    </w:p>
    <w:p w14:paraId="2835408F" w14:textId="77777777" w:rsidR="00E84D90" w:rsidRPr="00E84D90" w:rsidRDefault="00CF6899" w:rsidP="00E84D90">
      <w:pPr>
        <w:pStyle w:val="Paragrafoelenco"/>
        <w:numPr>
          <w:ilvl w:val="0"/>
          <w:numId w:val="39"/>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liceità, correttezza e trasparenza; </w:t>
      </w:r>
    </w:p>
    <w:p w14:paraId="2883C951" w14:textId="237420A2" w:rsidR="00E84D90" w:rsidRPr="00E84D90" w:rsidRDefault="00CF6899" w:rsidP="00E84D90">
      <w:pPr>
        <w:pStyle w:val="Paragrafoelenco"/>
        <w:numPr>
          <w:ilvl w:val="0"/>
          <w:numId w:val="39"/>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limitazione della finalità</w:t>
      </w:r>
      <w:r w:rsidR="00EE34E8" w:rsidRPr="00E84D90">
        <w:rPr>
          <w:rFonts w:ascii="Times New Roman" w:eastAsia="Times New Roman" w:hAnsi="Times New Roman"/>
          <w:sz w:val="24"/>
          <w:szCs w:val="24"/>
          <w:lang w:eastAsia="it-IT"/>
        </w:rPr>
        <w:t xml:space="preserve"> e</w:t>
      </w:r>
      <w:r w:rsidRPr="00E84D90">
        <w:rPr>
          <w:rFonts w:ascii="Times New Roman" w:eastAsia="Times New Roman" w:hAnsi="Times New Roman"/>
          <w:sz w:val="24"/>
          <w:szCs w:val="24"/>
          <w:lang w:eastAsia="it-IT"/>
        </w:rPr>
        <w:t xml:space="preserve"> minimizzazione dei dati</w:t>
      </w:r>
      <w:r w:rsidR="005C4B50">
        <w:rPr>
          <w:rFonts w:ascii="Times New Roman" w:eastAsia="Times New Roman" w:hAnsi="Times New Roman"/>
          <w:sz w:val="24"/>
          <w:szCs w:val="24"/>
          <w:lang w:eastAsia="it-IT"/>
        </w:rPr>
        <w:t xml:space="preserve"> personali</w:t>
      </w:r>
      <w:r w:rsidRPr="00E84D90">
        <w:rPr>
          <w:rFonts w:ascii="Times New Roman" w:eastAsia="Times New Roman" w:hAnsi="Times New Roman"/>
          <w:sz w:val="24"/>
          <w:szCs w:val="24"/>
          <w:lang w:eastAsia="it-IT"/>
        </w:rPr>
        <w:t xml:space="preserve">; </w:t>
      </w:r>
    </w:p>
    <w:p w14:paraId="588C67AD" w14:textId="77777777" w:rsidR="00E84D90" w:rsidRPr="00E84D90" w:rsidRDefault="00CF6899" w:rsidP="00E84D90">
      <w:pPr>
        <w:pStyle w:val="Paragrafoelenco"/>
        <w:numPr>
          <w:ilvl w:val="0"/>
          <w:numId w:val="39"/>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esattezza; </w:t>
      </w:r>
    </w:p>
    <w:p w14:paraId="29F82013" w14:textId="77777777" w:rsidR="00E84D90" w:rsidRPr="00E84D90" w:rsidRDefault="00CF6899" w:rsidP="00E84D90">
      <w:pPr>
        <w:pStyle w:val="Paragrafoelenco"/>
        <w:numPr>
          <w:ilvl w:val="0"/>
          <w:numId w:val="39"/>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limitazione della conservazione; </w:t>
      </w:r>
    </w:p>
    <w:p w14:paraId="3F4BB0ED" w14:textId="77777777" w:rsidR="00E84D90" w:rsidRDefault="00CF6899" w:rsidP="00E84D90">
      <w:pPr>
        <w:pStyle w:val="Paragrafoelenco"/>
        <w:numPr>
          <w:ilvl w:val="0"/>
          <w:numId w:val="39"/>
        </w:numPr>
        <w:spacing w:after="0"/>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integrità e riservatezza. </w:t>
      </w:r>
    </w:p>
    <w:p w14:paraId="330E6C0E" w14:textId="19FEA5A7" w:rsidR="001E45EE" w:rsidRPr="00E84D90" w:rsidRDefault="00E84D90" w:rsidP="00E84D90">
      <w:pPr>
        <w:jc w:val="both"/>
      </w:pPr>
      <w:r>
        <w:t xml:space="preserve">3. </w:t>
      </w:r>
      <w:r w:rsidR="001E45EE" w:rsidRPr="001E45EE">
        <w:t>Il Titolare mette in atto le misure tecniche ed organizzative adeguate per garantire, ed essere in grado di dimostrare, che il trattamento di dati personali è effettuato in modo conforme al RGPD. Le misure sono definite fin dalla fase di progettazione e messe in atto per applicare in modo efficace i principi di protezione dei dati</w:t>
      </w:r>
      <w:r w:rsidR="005C4B50">
        <w:t xml:space="preserve"> personali</w:t>
      </w:r>
      <w:r w:rsidR="001E45EE" w:rsidRPr="001E45EE">
        <w:t>, per agevolar</w:t>
      </w:r>
      <w:r w:rsidR="00BF13AA">
        <w:t>e l’esercizio dei diritti dell’I</w:t>
      </w:r>
      <w:r w:rsidR="001E45EE" w:rsidRPr="001E45EE">
        <w:t>nteressato stabiliti dagli articoli 15-22 del RG</w:t>
      </w:r>
      <w:r w:rsidR="001E45EE">
        <w:t xml:space="preserve">PD e tutte le comunicazioni e </w:t>
      </w:r>
      <w:r w:rsidR="001E45EE" w:rsidRPr="001E45EE">
        <w:t xml:space="preserve">informazioni occorrenti per il loro esercizio. </w:t>
      </w:r>
    </w:p>
    <w:p w14:paraId="2BC29A1A" w14:textId="23CD8809" w:rsidR="001E45EE" w:rsidRDefault="0078424F" w:rsidP="001E45EE">
      <w:pPr>
        <w:jc w:val="both"/>
      </w:pPr>
      <w:r>
        <w:t xml:space="preserve">4. </w:t>
      </w:r>
      <w:r w:rsidR="001E45EE" w:rsidRPr="001E45EE">
        <w:t>Gli interventi necessari per l’attuazione delle misure sono considerati nell’ambito della programmazione operati</w:t>
      </w:r>
      <w:r w:rsidR="00310183">
        <w:t xml:space="preserve">va e </w:t>
      </w:r>
      <w:r w:rsidR="001158DC">
        <w:t>di bilancio mediante</w:t>
      </w:r>
      <w:r w:rsidR="001E45EE" w:rsidRPr="001E45EE">
        <w:t xml:space="preserve"> analisi della situazione in essere, tenuto conto dei costi di attuazione, della natura, dell’applicazione, del contesto e delle finalità del trattamento, come anche dei rischi dallo stesso derivanti, aventi probabilità e gravità diverse per i diritti e l</w:t>
      </w:r>
      <w:r w:rsidR="001158DC">
        <w:t>e libertà delle persone fisiche</w:t>
      </w:r>
      <w:r w:rsidR="001E45EE" w:rsidRPr="001E45EE">
        <w:t>.</w:t>
      </w:r>
    </w:p>
    <w:p w14:paraId="4A3414F9" w14:textId="77777777" w:rsidR="00E84D90" w:rsidRDefault="001E45EE" w:rsidP="001E45EE">
      <w:pPr>
        <w:jc w:val="both"/>
      </w:pPr>
      <w:r>
        <w:t xml:space="preserve">5. Il Titolare provvede a: </w:t>
      </w:r>
    </w:p>
    <w:p w14:paraId="4F07B1DA" w14:textId="77777777" w:rsidR="00E84D90" w:rsidRPr="00E84D90" w:rsidRDefault="00D34F5C" w:rsidP="001E45EE">
      <w:pPr>
        <w:pStyle w:val="Paragrafoelenco"/>
        <w:numPr>
          <w:ilvl w:val="0"/>
          <w:numId w:val="40"/>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nominare il Responsabile della Protezione dei D</w:t>
      </w:r>
      <w:r w:rsidR="001E45EE" w:rsidRPr="00E84D90">
        <w:rPr>
          <w:rFonts w:ascii="Times New Roman" w:eastAsia="Times New Roman" w:hAnsi="Times New Roman"/>
          <w:sz w:val="24"/>
          <w:szCs w:val="24"/>
          <w:lang w:eastAsia="it-IT"/>
        </w:rPr>
        <w:t>ati (RPD);</w:t>
      </w:r>
    </w:p>
    <w:p w14:paraId="425BB6A2" w14:textId="1015579A" w:rsidR="00E84D90" w:rsidRPr="00E84D90" w:rsidRDefault="001E45EE" w:rsidP="001E45EE">
      <w:pPr>
        <w:pStyle w:val="Paragrafoelenco"/>
        <w:numPr>
          <w:ilvl w:val="0"/>
          <w:numId w:val="40"/>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nominare i Designati al trattamento dei dati nelle persone dei D</w:t>
      </w:r>
      <w:r w:rsidR="008732AD" w:rsidRPr="00E84D90">
        <w:rPr>
          <w:rFonts w:ascii="Times New Roman" w:eastAsia="Times New Roman" w:hAnsi="Times New Roman"/>
          <w:sz w:val="24"/>
          <w:szCs w:val="24"/>
          <w:lang w:eastAsia="it-IT"/>
        </w:rPr>
        <w:t>irigenti apicali delle singole S</w:t>
      </w:r>
      <w:r w:rsidRPr="00E84D90">
        <w:rPr>
          <w:rFonts w:ascii="Times New Roman" w:eastAsia="Times New Roman" w:hAnsi="Times New Roman"/>
          <w:sz w:val="24"/>
          <w:szCs w:val="24"/>
          <w:lang w:eastAsia="it-IT"/>
        </w:rPr>
        <w:t xml:space="preserve">trutture in cui si articola l’organizzazione </w:t>
      </w:r>
      <w:r w:rsidR="00C24AEB" w:rsidRPr="00E84D90">
        <w:rPr>
          <w:rFonts w:ascii="Times New Roman" w:eastAsia="Times New Roman" w:hAnsi="Times New Roman"/>
          <w:sz w:val="24"/>
          <w:szCs w:val="24"/>
          <w:lang w:eastAsia="it-IT"/>
        </w:rPr>
        <w:t>dell’Ente</w:t>
      </w:r>
      <w:r w:rsidRPr="00E84D90">
        <w:rPr>
          <w:rFonts w:ascii="Times New Roman" w:eastAsia="Times New Roman" w:hAnsi="Times New Roman"/>
          <w:sz w:val="24"/>
          <w:szCs w:val="24"/>
          <w:lang w:eastAsia="it-IT"/>
        </w:rPr>
        <w:t xml:space="preserve">, quali soggetti attuatori degli adempimenti necessari per la conformità dei trattamenti dei dati personali effettuati dall’Ente e preposti al trattamento dei dati </w:t>
      </w:r>
      <w:r w:rsidR="005C4B50">
        <w:rPr>
          <w:rFonts w:ascii="Times New Roman" w:eastAsia="Times New Roman" w:hAnsi="Times New Roman"/>
          <w:sz w:val="24"/>
          <w:szCs w:val="24"/>
          <w:lang w:eastAsia="it-IT"/>
        </w:rPr>
        <w:t xml:space="preserve">personali </w:t>
      </w:r>
      <w:r w:rsidRPr="00E84D90">
        <w:rPr>
          <w:rFonts w:ascii="Times New Roman" w:eastAsia="Times New Roman" w:hAnsi="Times New Roman"/>
          <w:sz w:val="24"/>
          <w:szCs w:val="24"/>
          <w:lang w:eastAsia="it-IT"/>
        </w:rPr>
        <w:t>contenuti nelle banche dati di competenza delle articolazioni organizzative</w:t>
      </w:r>
      <w:r w:rsidR="00D34F5C" w:rsidRPr="00E84D90">
        <w:rPr>
          <w:rFonts w:ascii="Times New Roman" w:eastAsia="Times New Roman" w:hAnsi="Times New Roman"/>
          <w:sz w:val="24"/>
          <w:szCs w:val="24"/>
          <w:lang w:eastAsia="it-IT"/>
        </w:rPr>
        <w:t xml:space="preserve"> </w:t>
      </w:r>
      <w:r w:rsidRPr="00E84D90">
        <w:rPr>
          <w:rFonts w:ascii="Times New Roman" w:eastAsia="Times New Roman" w:hAnsi="Times New Roman"/>
          <w:sz w:val="24"/>
          <w:szCs w:val="24"/>
          <w:lang w:eastAsia="it-IT"/>
        </w:rPr>
        <w:t xml:space="preserve">cui </w:t>
      </w:r>
      <w:r w:rsidR="0031017D" w:rsidRPr="00E84D90">
        <w:rPr>
          <w:rFonts w:ascii="Times New Roman" w:eastAsia="Times New Roman" w:hAnsi="Times New Roman"/>
          <w:sz w:val="24"/>
          <w:szCs w:val="24"/>
          <w:lang w:eastAsia="it-IT"/>
        </w:rPr>
        <w:t>sono preposti</w:t>
      </w:r>
      <w:r w:rsidRPr="00E84D90">
        <w:rPr>
          <w:rFonts w:ascii="Times New Roman" w:eastAsia="Times New Roman" w:hAnsi="Times New Roman"/>
          <w:sz w:val="24"/>
          <w:szCs w:val="24"/>
          <w:lang w:eastAsia="it-IT"/>
        </w:rPr>
        <w:t>;</w:t>
      </w:r>
    </w:p>
    <w:p w14:paraId="27993581" w14:textId="77777777" w:rsidR="00E84D90" w:rsidRPr="00E84D90" w:rsidRDefault="00BD55B5" w:rsidP="001E45EE">
      <w:pPr>
        <w:pStyle w:val="Paragrafoelenco"/>
        <w:numPr>
          <w:ilvl w:val="0"/>
          <w:numId w:val="40"/>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assegnare</w:t>
      </w:r>
      <w:r w:rsidR="002617FE" w:rsidRPr="00E84D90">
        <w:rPr>
          <w:rFonts w:ascii="Times New Roman" w:eastAsia="Times New Roman" w:hAnsi="Times New Roman"/>
          <w:sz w:val="24"/>
          <w:szCs w:val="24"/>
          <w:lang w:eastAsia="it-IT"/>
        </w:rPr>
        <w:t xml:space="preserve"> </w:t>
      </w:r>
      <w:r w:rsidR="001E45EE" w:rsidRPr="00E84D90">
        <w:rPr>
          <w:rFonts w:ascii="Times New Roman" w:eastAsia="Times New Roman" w:hAnsi="Times New Roman"/>
          <w:sz w:val="24"/>
          <w:szCs w:val="24"/>
          <w:lang w:eastAsia="it-IT"/>
        </w:rPr>
        <w:t xml:space="preserve">distinti compiti a specifiche Strutture, in ragione delle peculiari competenze alle medesime attribuite dal Regolamento sull’Ordinamento degli Uffici e dei Servizi, al fine di </w:t>
      </w:r>
      <w:r w:rsidR="001E45EE" w:rsidRPr="00E84D90">
        <w:rPr>
          <w:rFonts w:ascii="Times New Roman" w:eastAsia="Times New Roman" w:hAnsi="Times New Roman"/>
          <w:sz w:val="24"/>
          <w:szCs w:val="24"/>
          <w:lang w:eastAsia="it-IT"/>
        </w:rPr>
        <w:lastRenderedPageBreak/>
        <w:t>avvalersi di pa</w:t>
      </w:r>
      <w:r w:rsidR="00564103" w:rsidRPr="00E84D90">
        <w:rPr>
          <w:rFonts w:ascii="Times New Roman" w:eastAsia="Times New Roman" w:hAnsi="Times New Roman"/>
          <w:sz w:val="24"/>
          <w:szCs w:val="24"/>
          <w:lang w:eastAsia="it-IT"/>
        </w:rPr>
        <w:t>rticolari contributi ed apporti</w:t>
      </w:r>
      <w:r w:rsidR="001E45EE" w:rsidRPr="00E84D90">
        <w:rPr>
          <w:rFonts w:ascii="Times New Roman" w:eastAsia="Times New Roman" w:hAnsi="Times New Roman"/>
          <w:sz w:val="24"/>
          <w:szCs w:val="24"/>
          <w:lang w:eastAsia="it-IT"/>
        </w:rPr>
        <w:t xml:space="preserve"> funzionali per il concreto e fa</w:t>
      </w:r>
      <w:r w:rsidR="00D34F5C" w:rsidRPr="00E84D90">
        <w:rPr>
          <w:rFonts w:ascii="Times New Roman" w:eastAsia="Times New Roman" w:hAnsi="Times New Roman"/>
          <w:sz w:val="24"/>
          <w:szCs w:val="24"/>
          <w:lang w:eastAsia="it-IT"/>
        </w:rPr>
        <w:t>ttivo adeguamento dell’Ente al RGDP</w:t>
      </w:r>
      <w:r w:rsidR="001E45EE" w:rsidRPr="00E84D90">
        <w:rPr>
          <w:rFonts w:ascii="Times New Roman" w:eastAsia="Times New Roman" w:hAnsi="Times New Roman"/>
          <w:sz w:val="24"/>
          <w:szCs w:val="24"/>
          <w:lang w:eastAsia="it-IT"/>
        </w:rPr>
        <w:t>;</w:t>
      </w:r>
    </w:p>
    <w:p w14:paraId="0647BF7E" w14:textId="2B610CB3" w:rsidR="004F2B1B" w:rsidRPr="005C4B50" w:rsidRDefault="004F2B1B" w:rsidP="005C4B50">
      <w:pPr>
        <w:pStyle w:val="Paragrafoelenco"/>
        <w:numPr>
          <w:ilvl w:val="0"/>
          <w:numId w:val="40"/>
        </w:numPr>
        <w:spacing w:after="0"/>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definire gli indirizzi per l’attribuzione di specifiche competenze </w:t>
      </w:r>
      <w:r w:rsidR="00D91865" w:rsidRPr="00E84D90">
        <w:rPr>
          <w:rFonts w:ascii="Times New Roman" w:eastAsia="Times New Roman" w:hAnsi="Times New Roman"/>
          <w:sz w:val="24"/>
          <w:szCs w:val="24"/>
          <w:lang w:eastAsia="it-IT"/>
        </w:rPr>
        <w:t>all’interno dell’Ente</w:t>
      </w:r>
      <w:r w:rsidR="00342EDC" w:rsidRPr="00E84D90">
        <w:rPr>
          <w:rFonts w:ascii="Times New Roman" w:eastAsia="Times New Roman" w:hAnsi="Times New Roman"/>
          <w:sz w:val="24"/>
          <w:szCs w:val="24"/>
          <w:lang w:eastAsia="it-IT"/>
        </w:rPr>
        <w:t xml:space="preserve">, </w:t>
      </w:r>
      <w:r w:rsidRPr="00E84D90">
        <w:rPr>
          <w:rFonts w:ascii="Times New Roman" w:eastAsia="Times New Roman" w:hAnsi="Times New Roman"/>
          <w:sz w:val="24"/>
          <w:szCs w:val="24"/>
          <w:lang w:eastAsia="it-IT"/>
        </w:rPr>
        <w:t xml:space="preserve">anche con riguardo alla funzione di raccordo e di collaborazione con il Garante </w:t>
      </w:r>
      <w:r w:rsidR="003760A8">
        <w:rPr>
          <w:rFonts w:ascii="Times New Roman" w:eastAsia="Times New Roman" w:hAnsi="Times New Roman"/>
          <w:sz w:val="24"/>
          <w:szCs w:val="24"/>
          <w:lang w:eastAsia="it-IT"/>
        </w:rPr>
        <w:t>Privacy</w:t>
      </w:r>
      <w:r w:rsidRPr="00E84D90">
        <w:rPr>
          <w:rFonts w:ascii="Times New Roman" w:eastAsia="Times New Roman" w:hAnsi="Times New Roman"/>
          <w:sz w:val="24"/>
          <w:szCs w:val="24"/>
          <w:lang w:eastAsia="it-IT"/>
        </w:rPr>
        <w:t>, al fine di supportare l’a</w:t>
      </w:r>
      <w:r w:rsidR="00D34F5C" w:rsidRPr="00E84D90">
        <w:rPr>
          <w:rFonts w:ascii="Times New Roman" w:eastAsia="Times New Roman" w:hAnsi="Times New Roman"/>
          <w:sz w:val="24"/>
          <w:szCs w:val="24"/>
          <w:lang w:eastAsia="it-IT"/>
        </w:rPr>
        <w:t xml:space="preserve">ttività del </w:t>
      </w:r>
      <w:r w:rsidR="00D03F17" w:rsidRPr="00E84D90">
        <w:rPr>
          <w:rFonts w:ascii="Times New Roman" w:eastAsia="Times New Roman" w:hAnsi="Times New Roman"/>
          <w:sz w:val="24"/>
          <w:szCs w:val="24"/>
          <w:lang w:eastAsia="it-IT"/>
        </w:rPr>
        <w:t>RPD</w:t>
      </w:r>
      <w:r w:rsidR="00D34F5C" w:rsidRPr="00E84D90">
        <w:rPr>
          <w:rFonts w:ascii="Times New Roman" w:eastAsia="Times New Roman" w:hAnsi="Times New Roman"/>
          <w:sz w:val="24"/>
          <w:szCs w:val="24"/>
          <w:lang w:eastAsia="it-IT"/>
        </w:rPr>
        <w:t xml:space="preserve"> </w:t>
      </w:r>
      <w:r w:rsidRPr="00E84D90">
        <w:rPr>
          <w:rFonts w:ascii="Times New Roman" w:eastAsia="Times New Roman" w:hAnsi="Times New Roman"/>
          <w:sz w:val="24"/>
          <w:szCs w:val="24"/>
          <w:lang w:eastAsia="it-IT"/>
        </w:rPr>
        <w:t xml:space="preserve">nel rapporto con le Strutture organizzative dell’Ente e fornire a queste ultime le necessarie indicazioni in materia di protezione dati </w:t>
      </w:r>
      <w:r w:rsidR="005C4B50">
        <w:rPr>
          <w:rFonts w:ascii="Times New Roman" w:eastAsia="Times New Roman" w:hAnsi="Times New Roman"/>
          <w:sz w:val="24"/>
          <w:szCs w:val="24"/>
          <w:lang w:eastAsia="it-IT"/>
        </w:rPr>
        <w:t xml:space="preserve">personali </w:t>
      </w:r>
      <w:r w:rsidRPr="005C4B50">
        <w:rPr>
          <w:rFonts w:ascii="Times New Roman" w:eastAsia="Times New Roman" w:hAnsi="Times New Roman"/>
          <w:sz w:val="24"/>
          <w:szCs w:val="24"/>
          <w:lang w:eastAsia="it-IT"/>
        </w:rPr>
        <w:t>sui trattamenti sviluppati dalle stesse.</w:t>
      </w:r>
    </w:p>
    <w:p w14:paraId="464FF96C" w14:textId="6DEA5BCE" w:rsidR="00CF6899" w:rsidRDefault="00487FC7" w:rsidP="00E84D90">
      <w:pPr>
        <w:jc w:val="both"/>
      </w:pPr>
      <w:r>
        <w:t>6</w:t>
      </w:r>
      <w:r w:rsidR="001E45EE">
        <w:t xml:space="preserve">. </w:t>
      </w:r>
      <w:r w:rsidR="008D693A">
        <w:t>Il Titolare è C</w:t>
      </w:r>
      <w:r w:rsidR="001E45EE" w:rsidRPr="001E45EE">
        <w:t>ontitolare del trattamento, ai sensi dell’art. 26 del RGPD, nel caso di esercizio associato di funzioni e servizi, nonché per i compiti la cui gestione è affidata a</w:t>
      </w:r>
      <w:r w:rsidR="00896388">
        <w:t>l Comune di Poncarale</w:t>
      </w:r>
      <w:r w:rsidR="001E45EE" w:rsidRPr="001E45EE">
        <w:t xml:space="preserve"> da enti ed organismi statali o</w:t>
      </w:r>
      <w:r w:rsidR="0031017D">
        <w:t xml:space="preserve"> regionali, allorché due o più T</w:t>
      </w:r>
      <w:r w:rsidR="001E45EE" w:rsidRPr="001E45EE">
        <w:t>itolari determinano congiuntamente, mediante accordo, le finalità ed i mezzi del trattamento.</w:t>
      </w:r>
    </w:p>
    <w:p w14:paraId="517D24F4" w14:textId="45CE4804" w:rsidR="008077D0" w:rsidRDefault="001E45EE" w:rsidP="006D10D0">
      <w:pPr>
        <w:jc w:val="both"/>
        <w:rPr>
          <w:b/>
          <w:bCs/>
        </w:rPr>
      </w:pPr>
      <w:r>
        <w:t>7.</w:t>
      </w:r>
      <w:r w:rsidR="00AC3B7E">
        <w:t>Il Comune di Poncarale</w:t>
      </w:r>
      <w:r w:rsidR="00CD652E">
        <w:t xml:space="preserve"> </w:t>
      </w:r>
      <w:r>
        <w:t>favorisce l’adesione ai codici di condotta elaborati dalle associazioni e dagli organismi di categoria rappresentativi, ovvero a meccanismi di certificazione della protezione dei dati approvati, per contribuire alla corretta applicazione del RGPD e per dim</w:t>
      </w:r>
      <w:r w:rsidR="0031017D">
        <w:t>ostrarne il concreto rispetto sia qualora agisca in qualità di Titolare del trattamento che di Responsabile del trattamento</w:t>
      </w:r>
      <w:r w:rsidR="00AD18DB">
        <w:t>.</w:t>
      </w:r>
    </w:p>
    <w:p w14:paraId="48FF8C0B" w14:textId="465E1229" w:rsidR="008077D0" w:rsidRDefault="008077D0" w:rsidP="001A50C8">
      <w:pPr>
        <w:jc w:val="center"/>
        <w:rPr>
          <w:b/>
          <w:bCs/>
        </w:rPr>
      </w:pPr>
    </w:p>
    <w:p w14:paraId="2B823F2D" w14:textId="5B0CC353" w:rsidR="00EE34E8" w:rsidRDefault="00D03F17" w:rsidP="00EE34E8">
      <w:pPr>
        <w:jc w:val="center"/>
        <w:rPr>
          <w:b/>
        </w:rPr>
      </w:pPr>
      <w:r>
        <w:rPr>
          <w:b/>
        </w:rPr>
        <w:t xml:space="preserve">Art. 5 </w:t>
      </w:r>
      <w:r w:rsidR="00873E18">
        <w:rPr>
          <w:b/>
        </w:rPr>
        <w:t xml:space="preserve">- </w:t>
      </w:r>
      <w:r>
        <w:rPr>
          <w:b/>
        </w:rPr>
        <w:t xml:space="preserve">Responsabile della </w:t>
      </w:r>
      <w:r w:rsidRPr="00410453">
        <w:rPr>
          <w:b/>
        </w:rPr>
        <w:t>Protezione D</w:t>
      </w:r>
      <w:r w:rsidR="006D10D0" w:rsidRPr="00410453">
        <w:rPr>
          <w:b/>
        </w:rPr>
        <w:t>ati</w:t>
      </w:r>
      <w:r w:rsidRPr="00410453">
        <w:rPr>
          <w:b/>
        </w:rPr>
        <w:t xml:space="preserve"> </w:t>
      </w:r>
      <w:r w:rsidR="00873E18" w:rsidRPr="00410453">
        <w:rPr>
          <w:b/>
        </w:rPr>
        <w:t>(</w:t>
      </w:r>
      <w:r w:rsidRPr="00410453">
        <w:rPr>
          <w:b/>
        </w:rPr>
        <w:t>RPD</w:t>
      </w:r>
      <w:r w:rsidR="00873E18" w:rsidRPr="00410453">
        <w:rPr>
          <w:b/>
        </w:rPr>
        <w:t>)</w:t>
      </w:r>
    </w:p>
    <w:p w14:paraId="1B0666B2" w14:textId="77777777" w:rsidR="008738B8" w:rsidRDefault="008738B8" w:rsidP="00EE34E8">
      <w:pPr>
        <w:jc w:val="both"/>
        <w:rPr>
          <w:b/>
        </w:rPr>
      </w:pPr>
    </w:p>
    <w:p w14:paraId="3EBE727F" w14:textId="15AD97B3" w:rsidR="00EE34E8" w:rsidRPr="007D3305" w:rsidRDefault="008738B8" w:rsidP="007D3305">
      <w:pPr>
        <w:jc w:val="both"/>
        <w:rPr>
          <w:i/>
        </w:rPr>
      </w:pPr>
      <w:r w:rsidRPr="00410453">
        <w:t>1.</w:t>
      </w:r>
      <w:r w:rsidR="00D03F17" w:rsidRPr="00410453">
        <w:t>Il RPD</w:t>
      </w:r>
      <w:r w:rsidRPr="00410453">
        <w:t xml:space="preserve"> </w:t>
      </w:r>
      <w:r w:rsidR="00D21006">
        <w:t xml:space="preserve">è </w:t>
      </w:r>
      <w:r w:rsidRPr="007D3305">
        <w:t xml:space="preserve">individuato nella figura unica di un professionista o di una società, nel rispetto delle prescrizioni recate dal Codice degli appalti in materia di contratti di servizio. In entrambi i casi il </w:t>
      </w:r>
      <w:r w:rsidR="008E4F1E">
        <w:t xml:space="preserve">soggetto deve possedere </w:t>
      </w:r>
      <w:r w:rsidRPr="007D3305">
        <w:t>requisiti specificati dagli artt. 37 e 38 del RGPD.</w:t>
      </w:r>
    </w:p>
    <w:p w14:paraId="1EA799E5" w14:textId="178D24E2" w:rsidR="00EA2F4F" w:rsidRPr="00410453" w:rsidRDefault="00EE34E8" w:rsidP="00EA2F4F">
      <w:pPr>
        <w:jc w:val="both"/>
      </w:pPr>
      <w:r w:rsidRPr="007D3305">
        <w:t>2</w:t>
      </w:r>
      <w:r w:rsidRPr="00410453">
        <w:t xml:space="preserve">. </w:t>
      </w:r>
      <w:r w:rsidR="008738B8" w:rsidRPr="00410453">
        <w:t xml:space="preserve">Il </w:t>
      </w:r>
      <w:r w:rsidR="00D03F17" w:rsidRPr="00410453">
        <w:t>RPD</w:t>
      </w:r>
      <w:r w:rsidR="008738B8" w:rsidRPr="00410453">
        <w:t xml:space="preserve"> è incaricato dei seguenti compiti: </w:t>
      </w:r>
    </w:p>
    <w:p w14:paraId="3FC8FF8E" w14:textId="0E0709CA" w:rsidR="00813699" w:rsidRPr="00E84D90" w:rsidRDefault="008738B8" w:rsidP="00EA2F4F">
      <w:pPr>
        <w:pStyle w:val="Paragrafoelenco"/>
        <w:numPr>
          <w:ilvl w:val="0"/>
          <w:numId w:val="36"/>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in</w:t>
      </w:r>
      <w:r w:rsidR="00D21006" w:rsidRPr="00E84D90">
        <w:rPr>
          <w:rFonts w:ascii="Times New Roman" w:eastAsia="Times New Roman" w:hAnsi="Times New Roman"/>
          <w:sz w:val="24"/>
          <w:szCs w:val="24"/>
          <w:lang w:eastAsia="it-IT"/>
        </w:rPr>
        <w:t>fo</w:t>
      </w:r>
      <w:r w:rsidR="00813699" w:rsidRPr="00E84D90">
        <w:rPr>
          <w:rFonts w:ascii="Times New Roman" w:eastAsia="Times New Roman" w:hAnsi="Times New Roman"/>
          <w:sz w:val="24"/>
          <w:szCs w:val="24"/>
          <w:lang w:eastAsia="it-IT"/>
        </w:rPr>
        <w:t>rmare e fornire consulenza all’</w:t>
      </w:r>
      <w:r w:rsidR="00D21006" w:rsidRPr="00E84D90">
        <w:rPr>
          <w:rFonts w:ascii="Times New Roman" w:eastAsia="Times New Roman" w:hAnsi="Times New Roman"/>
          <w:sz w:val="24"/>
          <w:szCs w:val="24"/>
          <w:lang w:eastAsia="it-IT"/>
        </w:rPr>
        <w:t xml:space="preserve">Ente (in qualità di </w:t>
      </w:r>
      <w:r w:rsidRPr="00E84D90">
        <w:rPr>
          <w:rFonts w:ascii="Times New Roman" w:eastAsia="Times New Roman" w:hAnsi="Times New Roman"/>
          <w:sz w:val="24"/>
          <w:szCs w:val="24"/>
          <w:lang w:eastAsia="it-IT"/>
        </w:rPr>
        <w:t xml:space="preserve">Titolare </w:t>
      </w:r>
      <w:r w:rsidR="00D21006" w:rsidRPr="00E84D90">
        <w:rPr>
          <w:rFonts w:ascii="Times New Roman" w:eastAsia="Times New Roman" w:hAnsi="Times New Roman"/>
          <w:sz w:val="24"/>
          <w:szCs w:val="24"/>
          <w:lang w:eastAsia="it-IT"/>
        </w:rPr>
        <w:t xml:space="preserve">o di </w:t>
      </w:r>
      <w:r w:rsidRPr="00E84D90">
        <w:rPr>
          <w:rFonts w:ascii="Times New Roman" w:eastAsia="Times New Roman" w:hAnsi="Times New Roman"/>
          <w:sz w:val="24"/>
          <w:szCs w:val="24"/>
          <w:lang w:eastAsia="it-IT"/>
        </w:rPr>
        <w:t>Responsabile del trattamento</w:t>
      </w:r>
      <w:r w:rsidR="008E4F1E">
        <w:rPr>
          <w:rFonts w:ascii="Times New Roman" w:eastAsia="Times New Roman" w:hAnsi="Times New Roman"/>
          <w:sz w:val="24"/>
          <w:szCs w:val="24"/>
          <w:lang w:eastAsia="it-IT"/>
        </w:rPr>
        <w:t>)</w:t>
      </w:r>
      <w:r w:rsidRPr="00E84D90">
        <w:rPr>
          <w:rFonts w:ascii="Times New Roman" w:eastAsia="Times New Roman" w:hAnsi="Times New Roman"/>
          <w:sz w:val="24"/>
          <w:szCs w:val="24"/>
          <w:lang w:eastAsia="it-IT"/>
        </w:rPr>
        <w:t xml:space="preserve"> nonché ai dipendenti che eseguono il trattamento in merito agli obblighi derivanti dal RGPD e dalle altre normative relative alla protezione dei dati</w:t>
      </w:r>
      <w:r w:rsidR="00D21006" w:rsidRPr="00E84D90">
        <w:rPr>
          <w:rFonts w:ascii="Times New Roman" w:eastAsia="Times New Roman" w:hAnsi="Times New Roman"/>
          <w:sz w:val="24"/>
          <w:szCs w:val="24"/>
          <w:lang w:eastAsia="it-IT"/>
        </w:rPr>
        <w:t xml:space="preserve"> personali</w:t>
      </w:r>
      <w:r w:rsidRPr="00E84D90">
        <w:rPr>
          <w:rFonts w:ascii="Times New Roman" w:eastAsia="Times New Roman" w:hAnsi="Times New Roman"/>
          <w:sz w:val="24"/>
          <w:szCs w:val="24"/>
          <w:lang w:eastAsia="it-IT"/>
        </w:rPr>
        <w:t xml:space="preserve">; </w:t>
      </w:r>
    </w:p>
    <w:p w14:paraId="62F6F067" w14:textId="77777777" w:rsidR="00813699" w:rsidRPr="00E84D90" w:rsidRDefault="008738B8" w:rsidP="00EA2F4F">
      <w:pPr>
        <w:pStyle w:val="Paragrafoelenco"/>
        <w:numPr>
          <w:ilvl w:val="0"/>
          <w:numId w:val="36"/>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fungere da supporto alle Strutture competenti sulle richieste di accesso per tutti gli aspetti relativi alla protezione dei dati personali, ai sensi del </w:t>
      </w:r>
      <w:r w:rsidR="006744F3" w:rsidRPr="00E84D90">
        <w:rPr>
          <w:rFonts w:ascii="Times New Roman" w:eastAsia="Times New Roman" w:hAnsi="Times New Roman"/>
          <w:sz w:val="24"/>
          <w:szCs w:val="24"/>
          <w:lang w:eastAsia="it-IT"/>
        </w:rPr>
        <w:t>RGDP</w:t>
      </w:r>
      <w:r w:rsidRPr="00E84D90">
        <w:rPr>
          <w:rFonts w:ascii="Times New Roman" w:eastAsia="Times New Roman" w:hAnsi="Times New Roman"/>
          <w:sz w:val="24"/>
          <w:szCs w:val="24"/>
          <w:lang w:eastAsia="it-IT"/>
        </w:rPr>
        <w:t>;</w:t>
      </w:r>
    </w:p>
    <w:p w14:paraId="509D8C53" w14:textId="6E8856DF" w:rsidR="00813699" w:rsidRPr="00E84D90" w:rsidRDefault="008738B8" w:rsidP="00EA2F4F">
      <w:pPr>
        <w:pStyle w:val="Paragrafoelenco"/>
        <w:numPr>
          <w:ilvl w:val="0"/>
          <w:numId w:val="36"/>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fornire, se richi</w:t>
      </w:r>
      <w:r w:rsidR="00D21006" w:rsidRPr="00E84D90">
        <w:rPr>
          <w:rFonts w:ascii="Times New Roman" w:eastAsia="Times New Roman" w:hAnsi="Times New Roman"/>
          <w:sz w:val="24"/>
          <w:szCs w:val="24"/>
          <w:lang w:eastAsia="it-IT"/>
        </w:rPr>
        <w:t>esto, un parere in merito alla V</w:t>
      </w:r>
      <w:r w:rsidRPr="00E84D90">
        <w:rPr>
          <w:rFonts w:ascii="Times New Roman" w:eastAsia="Times New Roman" w:hAnsi="Times New Roman"/>
          <w:sz w:val="24"/>
          <w:szCs w:val="24"/>
          <w:lang w:eastAsia="it-IT"/>
        </w:rPr>
        <w:t>alutazione di im</w:t>
      </w:r>
      <w:r w:rsidR="00D21006" w:rsidRPr="00E84D90">
        <w:rPr>
          <w:rFonts w:ascii="Times New Roman" w:eastAsia="Times New Roman" w:hAnsi="Times New Roman"/>
          <w:sz w:val="24"/>
          <w:szCs w:val="24"/>
          <w:lang w:eastAsia="it-IT"/>
        </w:rPr>
        <w:t xml:space="preserve">patto sulla protezione dei dati </w:t>
      </w:r>
      <w:r w:rsidR="005C4B50">
        <w:rPr>
          <w:rFonts w:ascii="Times New Roman" w:eastAsia="Times New Roman" w:hAnsi="Times New Roman"/>
          <w:sz w:val="24"/>
          <w:szCs w:val="24"/>
          <w:lang w:eastAsia="it-IT"/>
        </w:rPr>
        <w:t xml:space="preserve">personali </w:t>
      </w:r>
      <w:r w:rsidR="00D21006" w:rsidRPr="00E84D90">
        <w:rPr>
          <w:rFonts w:ascii="Times New Roman" w:eastAsia="Times New Roman" w:hAnsi="Times New Roman"/>
          <w:sz w:val="24"/>
          <w:szCs w:val="24"/>
          <w:lang w:eastAsia="it-IT"/>
        </w:rPr>
        <w:t xml:space="preserve">(DPIA) </w:t>
      </w:r>
      <w:r w:rsidRPr="00E84D90">
        <w:rPr>
          <w:rFonts w:ascii="Times New Roman" w:eastAsia="Times New Roman" w:hAnsi="Times New Roman"/>
          <w:sz w:val="24"/>
          <w:szCs w:val="24"/>
          <w:lang w:eastAsia="it-IT"/>
        </w:rPr>
        <w:t>e sorvegliarne lo svolgimento;</w:t>
      </w:r>
    </w:p>
    <w:p w14:paraId="11AC610C" w14:textId="62C699B7" w:rsidR="00E84D90" w:rsidRPr="00E84D90" w:rsidRDefault="008738B8" w:rsidP="00EA2F4F">
      <w:pPr>
        <w:pStyle w:val="Paragrafoelenco"/>
        <w:numPr>
          <w:ilvl w:val="0"/>
          <w:numId w:val="36"/>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rendere una consulenza idonea</w:t>
      </w:r>
      <w:r w:rsidR="00D21006" w:rsidRPr="00E84D90">
        <w:rPr>
          <w:rFonts w:ascii="Times New Roman" w:eastAsia="Times New Roman" w:hAnsi="Times New Roman"/>
          <w:sz w:val="24"/>
          <w:szCs w:val="24"/>
          <w:lang w:eastAsia="it-IT"/>
        </w:rPr>
        <w:t>, scritta od orale, anche nell’</w:t>
      </w:r>
      <w:r w:rsidRPr="00E84D90">
        <w:rPr>
          <w:rFonts w:ascii="Times New Roman" w:eastAsia="Times New Roman" w:hAnsi="Times New Roman"/>
          <w:sz w:val="24"/>
          <w:szCs w:val="24"/>
          <w:lang w:eastAsia="it-IT"/>
        </w:rPr>
        <w:t>individuazione dei rapporti intercorrenti con soggetti terzi in materia di protezione dei dati</w:t>
      </w:r>
      <w:r w:rsidR="005C4B50">
        <w:rPr>
          <w:rFonts w:ascii="Times New Roman" w:eastAsia="Times New Roman" w:hAnsi="Times New Roman"/>
          <w:sz w:val="24"/>
          <w:szCs w:val="24"/>
          <w:lang w:eastAsia="it-IT"/>
        </w:rPr>
        <w:t xml:space="preserve"> personali</w:t>
      </w:r>
      <w:r w:rsidRPr="00E84D90">
        <w:rPr>
          <w:rFonts w:ascii="Times New Roman" w:eastAsia="Times New Roman" w:hAnsi="Times New Roman"/>
          <w:sz w:val="24"/>
          <w:szCs w:val="24"/>
          <w:lang w:eastAsia="it-IT"/>
        </w:rPr>
        <w:t xml:space="preserve">; </w:t>
      </w:r>
    </w:p>
    <w:p w14:paraId="687BA8D8" w14:textId="1DD37B5B" w:rsidR="00E84D90" w:rsidRPr="00E84D90" w:rsidRDefault="008738B8" w:rsidP="00EA2F4F">
      <w:pPr>
        <w:pStyle w:val="Paragrafoelenco"/>
        <w:numPr>
          <w:ilvl w:val="0"/>
          <w:numId w:val="36"/>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cooperare con il Garante </w:t>
      </w:r>
      <w:r w:rsidR="00310183">
        <w:rPr>
          <w:rFonts w:ascii="Times New Roman" w:eastAsia="Times New Roman" w:hAnsi="Times New Roman"/>
          <w:sz w:val="24"/>
          <w:szCs w:val="24"/>
          <w:lang w:eastAsia="it-IT"/>
        </w:rPr>
        <w:t>Privacy</w:t>
      </w:r>
      <w:r w:rsidRPr="00E84D90">
        <w:rPr>
          <w:rFonts w:ascii="Times New Roman" w:eastAsia="Times New Roman" w:hAnsi="Times New Roman"/>
          <w:sz w:val="24"/>
          <w:szCs w:val="24"/>
          <w:lang w:eastAsia="it-IT"/>
        </w:rPr>
        <w:t xml:space="preserve"> e fungere da punto di contatto per </w:t>
      </w:r>
      <w:r w:rsidR="00D21006" w:rsidRPr="00E84D90">
        <w:rPr>
          <w:rFonts w:ascii="Times New Roman" w:eastAsia="Times New Roman" w:hAnsi="Times New Roman"/>
          <w:sz w:val="24"/>
          <w:szCs w:val="24"/>
          <w:lang w:eastAsia="it-IT"/>
        </w:rPr>
        <w:t xml:space="preserve">detta autorità </w:t>
      </w:r>
      <w:r w:rsidRPr="00E84D90">
        <w:rPr>
          <w:rFonts w:ascii="Times New Roman" w:eastAsia="Times New Roman" w:hAnsi="Times New Roman"/>
          <w:sz w:val="24"/>
          <w:szCs w:val="24"/>
          <w:lang w:eastAsia="it-IT"/>
        </w:rPr>
        <w:t>per questioni connesse al trattamento, tra cui la consultazione preventiva di cui all’art. 36 RGPD, ed effettuare, se del caso, consultazioni relativamente a</w:t>
      </w:r>
      <w:r w:rsidR="008E4F1E">
        <w:rPr>
          <w:rFonts w:ascii="Times New Roman" w:eastAsia="Times New Roman" w:hAnsi="Times New Roman"/>
          <w:sz w:val="24"/>
          <w:szCs w:val="24"/>
          <w:lang w:eastAsia="it-IT"/>
        </w:rPr>
        <w:t>d</w:t>
      </w:r>
      <w:r w:rsidRPr="00E84D90">
        <w:rPr>
          <w:rFonts w:ascii="Times New Roman" w:eastAsia="Times New Roman" w:hAnsi="Times New Roman"/>
          <w:sz w:val="24"/>
          <w:szCs w:val="24"/>
          <w:lang w:eastAsia="it-IT"/>
        </w:rPr>
        <w:t xml:space="preserve"> ogni altra questione</w:t>
      </w:r>
      <w:r w:rsidR="00D21006" w:rsidRPr="00E84D90">
        <w:rPr>
          <w:rFonts w:ascii="Times New Roman" w:eastAsia="Times New Roman" w:hAnsi="Times New Roman"/>
          <w:sz w:val="24"/>
          <w:szCs w:val="24"/>
          <w:lang w:eastAsia="it-IT"/>
        </w:rPr>
        <w:t xml:space="preserve"> inerente al trattamento dei dati personali</w:t>
      </w:r>
      <w:r w:rsidR="00E84D90" w:rsidRPr="00E84D90">
        <w:rPr>
          <w:rFonts w:ascii="Times New Roman" w:eastAsia="Times New Roman" w:hAnsi="Times New Roman"/>
          <w:sz w:val="24"/>
          <w:szCs w:val="24"/>
          <w:lang w:eastAsia="it-IT"/>
        </w:rPr>
        <w:t>;</w:t>
      </w:r>
    </w:p>
    <w:p w14:paraId="558CACE9" w14:textId="423CC78B" w:rsidR="00E84D90" w:rsidRPr="00E84D90" w:rsidRDefault="008738B8" w:rsidP="00EA2F4F">
      <w:pPr>
        <w:pStyle w:val="Paragrafoelenco"/>
        <w:numPr>
          <w:ilvl w:val="0"/>
          <w:numId w:val="36"/>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sorvegliare l’osservanza del RGPD e delle altre normative relative alla protezione dei dati</w:t>
      </w:r>
      <w:r w:rsidR="00D21006" w:rsidRPr="00E84D90">
        <w:rPr>
          <w:rFonts w:ascii="Times New Roman" w:eastAsia="Times New Roman" w:hAnsi="Times New Roman"/>
          <w:sz w:val="24"/>
          <w:szCs w:val="24"/>
          <w:lang w:eastAsia="it-IT"/>
        </w:rPr>
        <w:t xml:space="preserve"> personali, ferme restando le responsabilità dell’Ente (in qualità di Titolare o</w:t>
      </w:r>
      <w:r w:rsidRPr="00E84D90">
        <w:rPr>
          <w:rFonts w:ascii="Times New Roman" w:eastAsia="Times New Roman" w:hAnsi="Times New Roman"/>
          <w:sz w:val="24"/>
          <w:szCs w:val="24"/>
          <w:lang w:eastAsia="it-IT"/>
        </w:rPr>
        <w:t xml:space="preserve"> d</w:t>
      </w:r>
      <w:r w:rsidR="00D21006" w:rsidRPr="00E84D90">
        <w:rPr>
          <w:rFonts w:ascii="Times New Roman" w:eastAsia="Times New Roman" w:hAnsi="Times New Roman"/>
          <w:sz w:val="24"/>
          <w:szCs w:val="24"/>
          <w:lang w:eastAsia="it-IT"/>
        </w:rPr>
        <w:t>i</w:t>
      </w:r>
      <w:r w:rsidR="006744F3" w:rsidRPr="00E84D90">
        <w:rPr>
          <w:rFonts w:ascii="Times New Roman" w:eastAsia="Times New Roman" w:hAnsi="Times New Roman"/>
          <w:sz w:val="24"/>
          <w:szCs w:val="24"/>
          <w:lang w:eastAsia="it-IT"/>
        </w:rPr>
        <w:t xml:space="preserve"> Responsabile del trattamento</w:t>
      </w:r>
      <w:r w:rsidR="00D21006" w:rsidRPr="00E84D90">
        <w:rPr>
          <w:rFonts w:ascii="Times New Roman" w:eastAsia="Times New Roman" w:hAnsi="Times New Roman"/>
          <w:sz w:val="24"/>
          <w:szCs w:val="24"/>
          <w:lang w:eastAsia="it-IT"/>
        </w:rPr>
        <w:t>)</w:t>
      </w:r>
      <w:r w:rsidR="00310183">
        <w:rPr>
          <w:rFonts w:ascii="Times New Roman" w:eastAsia="Times New Roman" w:hAnsi="Times New Roman"/>
          <w:sz w:val="24"/>
          <w:szCs w:val="24"/>
          <w:lang w:eastAsia="it-IT"/>
        </w:rPr>
        <w:t xml:space="preserve">. Fanno parte di questi compiti: </w:t>
      </w:r>
      <w:r w:rsidRPr="00E84D90">
        <w:rPr>
          <w:rFonts w:ascii="Times New Roman" w:eastAsia="Times New Roman" w:hAnsi="Times New Roman"/>
          <w:sz w:val="24"/>
          <w:szCs w:val="24"/>
          <w:lang w:eastAsia="it-IT"/>
        </w:rPr>
        <w:t>la raccolta di informazioni per individuare i trattamenti svolti, l’analisi e la verifica dei trattamenti in termini di loro conformità, l’attività di informazione, consulenz</w:t>
      </w:r>
      <w:r w:rsidR="008E4F1E">
        <w:rPr>
          <w:rFonts w:ascii="Times New Roman" w:eastAsia="Times New Roman" w:hAnsi="Times New Roman"/>
          <w:sz w:val="24"/>
          <w:szCs w:val="24"/>
          <w:lang w:eastAsia="it-IT"/>
        </w:rPr>
        <w:t xml:space="preserve">a e indirizzo nei confronti dell’Ente (in qualità di Titolare o di </w:t>
      </w:r>
      <w:r w:rsidRPr="00E84D90">
        <w:rPr>
          <w:rFonts w:ascii="Times New Roman" w:eastAsia="Times New Roman" w:hAnsi="Times New Roman"/>
          <w:sz w:val="24"/>
          <w:szCs w:val="24"/>
          <w:lang w:eastAsia="it-IT"/>
        </w:rPr>
        <w:t>Responsabile del trattamento</w:t>
      </w:r>
      <w:r w:rsidR="008E4F1E">
        <w:rPr>
          <w:rFonts w:ascii="Times New Roman" w:eastAsia="Times New Roman" w:hAnsi="Times New Roman"/>
          <w:sz w:val="24"/>
          <w:szCs w:val="24"/>
          <w:lang w:eastAsia="it-IT"/>
        </w:rPr>
        <w:t>)</w:t>
      </w:r>
      <w:r w:rsidRPr="00E84D90">
        <w:rPr>
          <w:rFonts w:ascii="Times New Roman" w:eastAsia="Times New Roman" w:hAnsi="Times New Roman"/>
          <w:sz w:val="24"/>
          <w:szCs w:val="24"/>
          <w:lang w:eastAsia="it-IT"/>
        </w:rPr>
        <w:t xml:space="preserve">; </w:t>
      </w:r>
    </w:p>
    <w:p w14:paraId="1B968DDA" w14:textId="77777777" w:rsidR="00E84D90" w:rsidRPr="00E84D90" w:rsidRDefault="008738B8" w:rsidP="00EA2F4F">
      <w:pPr>
        <w:pStyle w:val="Paragrafoelenco"/>
        <w:numPr>
          <w:ilvl w:val="0"/>
          <w:numId w:val="36"/>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sorvegliare sulle attribuzioni delle responsabilità, sulle attività di sensibilizzazione, formazione e contr</w:t>
      </w:r>
      <w:r w:rsidR="00D21006" w:rsidRPr="00E84D90">
        <w:rPr>
          <w:rFonts w:ascii="Times New Roman" w:eastAsia="Times New Roman" w:hAnsi="Times New Roman"/>
          <w:sz w:val="24"/>
          <w:szCs w:val="24"/>
          <w:lang w:eastAsia="it-IT"/>
        </w:rPr>
        <w:t>ollo poste in essere dall’Ente (in qualità di Titolare o di Responsabile del trattamento)</w:t>
      </w:r>
      <w:r w:rsidRPr="00E84D90">
        <w:rPr>
          <w:rFonts w:ascii="Times New Roman" w:eastAsia="Times New Roman" w:hAnsi="Times New Roman"/>
          <w:sz w:val="24"/>
          <w:szCs w:val="24"/>
          <w:lang w:eastAsia="it-IT"/>
        </w:rPr>
        <w:t xml:space="preserve">; </w:t>
      </w:r>
    </w:p>
    <w:p w14:paraId="273CB542" w14:textId="48590EB8" w:rsidR="008738B8" w:rsidRPr="00E84D90" w:rsidRDefault="008738B8" w:rsidP="00E84D90">
      <w:pPr>
        <w:pStyle w:val="Paragrafoelenco"/>
        <w:numPr>
          <w:ilvl w:val="0"/>
          <w:numId w:val="36"/>
        </w:numPr>
        <w:spacing w:after="0"/>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lastRenderedPageBreak/>
        <w:t xml:space="preserve">altri compiti e funzioni a condizione che </w:t>
      </w:r>
      <w:r w:rsidR="00D21006" w:rsidRPr="00E84D90">
        <w:rPr>
          <w:rFonts w:ascii="Times New Roman" w:eastAsia="Times New Roman" w:hAnsi="Times New Roman"/>
          <w:sz w:val="24"/>
          <w:szCs w:val="24"/>
          <w:lang w:eastAsia="it-IT"/>
        </w:rPr>
        <w:t>l’Ente (in qualità di Titolare o di Responsabile del trattamento) si assicuri</w:t>
      </w:r>
      <w:r w:rsidRPr="00E84D90">
        <w:rPr>
          <w:rFonts w:ascii="Times New Roman" w:eastAsia="Times New Roman" w:hAnsi="Times New Roman"/>
          <w:sz w:val="24"/>
          <w:szCs w:val="24"/>
          <w:lang w:eastAsia="it-IT"/>
        </w:rPr>
        <w:t xml:space="preserve"> che non diano adito a un conflitto di interessi</w:t>
      </w:r>
      <w:r w:rsidR="00D21006" w:rsidRPr="00E84D90">
        <w:rPr>
          <w:rFonts w:ascii="Times New Roman" w:eastAsia="Times New Roman" w:hAnsi="Times New Roman"/>
          <w:sz w:val="24"/>
          <w:szCs w:val="24"/>
          <w:lang w:eastAsia="it-IT"/>
        </w:rPr>
        <w:t>. L</w:t>
      </w:r>
      <w:r w:rsidRPr="00E84D90">
        <w:rPr>
          <w:rFonts w:ascii="Times New Roman" w:eastAsia="Times New Roman" w:hAnsi="Times New Roman"/>
          <w:sz w:val="24"/>
          <w:szCs w:val="24"/>
          <w:lang w:eastAsia="it-IT"/>
        </w:rPr>
        <w:t>’assenza di conflitti di interessi è strettamente connessa agli obblighi di indipendenza del Responsabile della protezione dei dati.</w:t>
      </w:r>
    </w:p>
    <w:p w14:paraId="46A5E9B3" w14:textId="77777777" w:rsidR="00E84D90" w:rsidRDefault="00EE34E8" w:rsidP="00E84D90">
      <w:pPr>
        <w:jc w:val="both"/>
        <w:rPr>
          <w:rFonts w:eastAsia="Calibri"/>
        </w:rPr>
      </w:pPr>
      <w:r w:rsidRPr="00410453">
        <w:t xml:space="preserve">3. </w:t>
      </w:r>
      <w:r w:rsidR="00611B02" w:rsidRPr="00410453">
        <w:rPr>
          <w:rFonts w:eastAsia="Calibri"/>
        </w:rPr>
        <w:t xml:space="preserve">La figura del </w:t>
      </w:r>
      <w:r w:rsidR="000A2450" w:rsidRPr="00410453">
        <w:rPr>
          <w:rFonts w:eastAsia="Calibri"/>
        </w:rPr>
        <w:t xml:space="preserve">RPD è </w:t>
      </w:r>
      <w:r w:rsidR="00611B02" w:rsidRPr="00410453">
        <w:rPr>
          <w:rFonts w:eastAsia="Calibri"/>
        </w:rPr>
        <w:t>incompatibile con chi determina le finalità o i mezzi del trattamento</w:t>
      </w:r>
      <w:r w:rsidR="00BD41C9" w:rsidRPr="00410453">
        <w:rPr>
          <w:rFonts w:eastAsia="Calibri"/>
        </w:rPr>
        <w:t xml:space="preserve"> e con il ruolo di fornitore dell’Ente</w:t>
      </w:r>
      <w:r w:rsidR="000A2450" w:rsidRPr="00410453">
        <w:rPr>
          <w:rFonts w:eastAsia="Calibri"/>
        </w:rPr>
        <w:t>,</w:t>
      </w:r>
      <w:r w:rsidR="00BD41C9" w:rsidRPr="00410453">
        <w:rPr>
          <w:rFonts w:eastAsia="Calibri"/>
        </w:rPr>
        <w:t xml:space="preserve"> </w:t>
      </w:r>
      <w:r w:rsidR="004D20B4" w:rsidRPr="00410453">
        <w:rPr>
          <w:rFonts w:eastAsia="Calibri"/>
        </w:rPr>
        <w:t xml:space="preserve">tranne </w:t>
      </w:r>
      <w:r w:rsidR="00BD41C9" w:rsidRPr="00410453">
        <w:rPr>
          <w:rFonts w:eastAsia="Calibri"/>
        </w:rPr>
        <w:t>nel caso in cui l’attività di fornitura sia da considerarsi quale a</w:t>
      </w:r>
      <w:r w:rsidR="004D20B4" w:rsidRPr="00410453">
        <w:rPr>
          <w:rFonts w:eastAsia="Calibri"/>
        </w:rPr>
        <w:t>usilio</w:t>
      </w:r>
      <w:r w:rsidR="00AA39BB" w:rsidRPr="00410453">
        <w:rPr>
          <w:rFonts w:eastAsia="Calibri"/>
        </w:rPr>
        <w:t xml:space="preserve"> e supporto allo svolgimento delle attività in capo al </w:t>
      </w:r>
      <w:r w:rsidR="000A2450" w:rsidRPr="00410453">
        <w:rPr>
          <w:rFonts w:eastAsia="Calibri"/>
        </w:rPr>
        <w:t xml:space="preserve">RPD </w:t>
      </w:r>
      <w:r w:rsidR="00AA39BB" w:rsidRPr="00410453">
        <w:rPr>
          <w:rFonts w:eastAsia="Calibri"/>
        </w:rPr>
        <w:t>medesimo.</w:t>
      </w:r>
      <w:r w:rsidR="00611B02" w:rsidRPr="00410453">
        <w:rPr>
          <w:rFonts w:eastAsia="Calibri"/>
        </w:rPr>
        <w:t xml:space="preserve"> I</w:t>
      </w:r>
      <w:r w:rsidR="000A2450" w:rsidRPr="00410453">
        <w:rPr>
          <w:rFonts w:eastAsia="Calibri"/>
        </w:rPr>
        <w:t>n particolare</w:t>
      </w:r>
      <w:r w:rsidR="00D21006">
        <w:rPr>
          <w:rFonts w:eastAsia="Calibri"/>
        </w:rPr>
        <w:t>,</w:t>
      </w:r>
      <w:r w:rsidR="00611B02" w:rsidRPr="00410453">
        <w:rPr>
          <w:rFonts w:eastAsia="Calibri"/>
        </w:rPr>
        <w:t xml:space="preserve"> risultano </w:t>
      </w:r>
      <w:r w:rsidR="000A2450" w:rsidRPr="00410453">
        <w:rPr>
          <w:rFonts w:eastAsia="Calibri"/>
        </w:rPr>
        <w:t xml:space="preserve">incompatibili </w:t>
      </w:r>
      <w:r w:rsidR="00611B02" w:rsidRPr="00410453">
        <w:rPr>
          <w:rFonts w:eastAsia="Calibri"/>
        </w:rPr>
        <w:t xml:space="preserve">con </w:t>
      </w:r>
      <w:r w:rsidR="000A2450" w:rsidRPr="00410453">
        <w:rPr>
          <w:rFonts w:eastAsia="Calibri"/>
        </w:rPr>
        <w:t>la figura del RPD i seguenti ruoli</w:t>
      </w:r>
      <w:r w:rsidR="00611B02" w:rsidRPr="00410453">
        <w:rPr>
          <w:rFonts w:eastAsia="Calibri"/>
        </w:rPr>
        <w:t>:</w:t>
      </w:r>
    </w:p>
    <w:p w14:paraId="57D0C5DE" w14:textId="77777777" w:rsidR="00E84D90" w:rsidRPr="00E84D90" w:rsidRDefault="000A2450" w:rsidP="00E84D90">
      <w:pPr>
        <w:pStyle w:val="Paragrafoelenco"/>
        <w:numPr>
          <w:ilvl w:val="0"/>
          <w:numId w:val="38"/>
        </w:numPr>
        <w:jc w:val="both"/>
        <w:rPr>
          <w:rFonts w:ascii="Times New Roman" w:hAnsi="Times New Roman"/>
          <w:sz w:val="24"/>
          <w:szCs w:val="24"/>
          <w:lang w:eastAsia="it-IT"/>
        </w:rPr>
      </w:pPr>
      <w:r w:rsidRPr="00E84D90">
        <w:rPr>
          <w:rFonts w:ascii="Times New Roman" w:hAnsi="Times New Roman"/>
          <w:sz w:val="24"/>
          <w:szCs w:val="24"/>
          <w:lang w:eastAsia="it-IT"/>
        </w:rPr>
        <w:t>il Responsabile per la Prevenzione della Corruzione e per la T</w:t>
      </w:r>
      <w:r w:rsidR="00E84D90" w:rsidRPr="00E84D90">
        <w:rPr>
          <w:rFonts w:ascii="Times New Roman" w:hAnsi="Times New Roman"/>
          <w:sz w:val="24"/>
          <w:szCs w:val="24"/>
          <w:lang w:eastAsia="it-IT"/>
        </w:rPr>
        <w:t>rasparenza;</w:t>
      </w:r>
    </w:p>
    <w:p w14:paraId="3D0CFCD1" w14:textId="77777777" w:rsidR="00E84D90" w:rsidRPr="00E84D90" w:rsidRDefault="000A2450" w:rsidP="00E84D90">
      <w:pPr>
        <w:pStyle w:val="Paragrafoelenco"/>
        <w:numPr>
          <w:ilvl w:val="0"/>
          <w:numId w:val="38"/>
        </w:numPr>
        <w:jc w:val="both"/>
        <w:rPr>
          <w:rFonts w:ascii="Times New Roman" w:hAnsi="Times New Roman"/>
          <w:sz w:val="24"/>
          <w:szCs w:val="24"/>
          <w:lang w:eastAsia="it-IT"/>
        </w:rPr>
      </w:pPr>
      <w:r w:rsidRPr="00E84D90">
        <w:rPr>
          <w:rFonts w:ascii="Times New Roman" w:hAnsi="Times New Roman"/>
          <w:sz w:val="24"/>
          <w:szCs w:val="24"/>
          <w:lang w:eastAsia="it-IT"/>
        </w:rPr>
        <w:t>il Responsabile del T</w:t>
      </w:r>
      <w:r w:rsidR="00611B02" w:rsidRPr="00E84D90">
        <w:rPr>
          <w:rFonts w:ascii="Times New Roman" w:hAnsi="Times New Roman"/>
          <w:sz w:val="24"/>
          <w:szCs w:val="24"/>
          <w:lang w:eastAsia="it-IT"/>
        </w:rPr>
        <w:t xml:space="preserve">rattamento; </w:t>
      </w:r>
    </w:p>
    <w:p w14:paraId="4137533E" w14:textId="3227D46C" w:rsidR="00611B02" w:rsidRPr="00E84D90" w:rsidRDefault="00611B02" w:rsidP="00E84D90">
      <w:pPr>
        <w:pStyle w:val="Paragrafoelenco"/>
        <w:numPr>
          <w:ilvl w:val="0"/>
          <w:numId w:val="38"/>
        </w:numPr>
        <w:spacing w:after="0"/>
        <w:jc w:val="both"/>
        <w:rPr>
          <w:rFonts w:ascii="Times New Roman" w:hAnsi="Times New Roman"/>
          <w:sz w:val="24"/>
          <w:szCs w:val="24"/>
          <w:lang w:eastAsia="it-IT"/>
        </w:rPr>
      </w:pPr>
      <w:r w:rsidRPr="00E84D90">
        <w:rPr>
          <w:rFonts w:ascii="Times New Roman" w:hAnsi="Times New Roman"/>
          <w:sz w:val="24"/>
          <w:szCs w:val="24"/>
          <w:lang w:eastAsia="it-IT"/>
        </w:rPr>
        <w:t xml:space="preserve">qualunque incarico o funzione che comporta la determinazione di finalità o mezzi del trattamento. </w:t>
      </w:r>
    </w:p>
    <w:p w14:paraId="6EA54B80" w14:textId="3D9D1F89" w:rsidR="0031649D" w:rsidRPr="00410453" w:rsidRDefault="00EE34E8" w:rsidP="00E84D90">
      <w:pPr>
        <w:jc w:val="both"/>
      </w:pPr>
      <w:r w:rsidRPr="007D3305">
        <w:t xml:space="preserve">4. </w:t>
      </w:r>
      <w:r w:rsidR="0031649D" w:rsidRPr="00410453">
        <w:t xml:space="preserve">Il </w:t>
      </w:r>
      <w:r w:rsidR="000A2450" w:rsidRPr="00410453">
        <w:t xml:space="preserve">RPD </w:t>
      </w:r>
      <w:r w:rsidR="0031649D" w:rsidRPr="00410453">
        <w:t xml:space="preserve">dispone di autonomia e risorse sufficienti a svolgere in modo efficace i compiti attribuiti, tenuto conto delle dimensioni organizzative e delle capacità di bilancio dell’Ente. </w:t>
      </w:r>
      <w:r w:rsidR="00D21006">
        <w:t xml:space="preserve">Il </w:t>
      </w:r>
      <w:r w:rsidR="00AC3B7E">
        <w:t>Comune di Poncarale</w:t>
      </w:r>
      <w:r w:rsidR="00D21006">
        <w:t xml:space="preserve"> (in qualità di Titolare o</w:t>
      </w:r>
      <w:r w:rsidR="00D21006" w:rsidRPr="00410453">
        <w:t xml:space="preserve"> d</w:t>
      </w:r>
      <w:r w:rsidR="00D21006">
        <w:t>i</w:t>
      </w:r>
      <w:r w:rsidR="00D21006" w:rsidRPr="00410453">
        <w:t xml:space="preserve"> Responsabile del trattamento</w:t>
      </w:r>
      <w:r w:rsidR="00D21006">
        <w:t>) fornisce</w:t>
      </w:r>
      <w:r w:rsidR="0031649D" w:rsidRPr="00410453">
        <w:t xml:space="preserve"> al</w:t>
      </w:r>
      <w:r w:rsidR="000A2450" w:rsidRPr="00410453">
        <w:t xml:space="preserve"> RPD</w:t>
      </w:r>
      <w:r w:rsidR="0031649D" w:rsidRPr="00410453">
        <w:t xml:space="preserve"> le risorse necessarie per assolvere </w:t>
      </w:r>
      <w:r w:rsidR="00D21006">
        <w:t>a</w:t>
      </w:r>
      <w:r w:rsidR="0031649D" w:rsidRPr="00410453">
        <w:t>i compiti attribuiti e per accedere ai dati personali ed ai trattamenti</w:t>
      </w:r>
      <w:r w:rsidR="00D21006">
        <w:t xml:space="preserve"> posti in essere</w:t>
      </w:r>
      <w:r w:rsidR="0031649D" w:rsidRPr="00410453">
        <w:t xml:space="preserve">. </w:t>
      </w:r>
    </w:p>
    <w:p w14:paraId="0A7E6D7F" w14:textId="77777777" w:rsidR="00E84D90" w:rsidRDefault="0031649D" w:rsidP="00E84D90">
      <w:pPr>
        <w:spacing w:line="259" w:lineRule="auto"/>
        <w:contextualSpacing/>
        <w:jc w:val="both"/>
        <w:rPr>
          <w:rFonts w:eastAsia="Calibri"/>
          <w:lang w:eastAsia="en-US"/>
        </w:rPr>
      </w:pPr>
      <w:r w:rsidRPr="00410453">
        <w:rPr>
          <w:rFonts w:eastAsia="Calibri"/>
          <w:lang w:eastAsia="en-US"/>
        </w:rPr>
        <w:t xml:space="preserve">In particolare, al </w:t>
      </w:r>
      <w:r w:rsidR="000A2450" w:rsidRPr="00410453">
        <w:rPr>
          <w:rFonts w:eastAsia="Calibri"/>
          <w:lang w:eastAsia="en-US"/>
        </w:rPr>
        <w:t xml:space="preserve">RPD </w:t>
      </w:r>
      <w:r w:rsidRPr="00410453">
        <w:rPr>
          <w:rFonts w:eastAsia="Calibri"/>
          <w:color w:val="000000" w:themeColor="text1"/>
          <w:lang w:eastAsia="en-US"/>
        </w:rPr>
        <w:t>sono assicurati</w:t>
      </w:r>
      <w:r w:rsidRPr="00410453">
        <w:rPr>
          <w:rFonts w:eastAsia="Calibri"/>
          <w:lang w:eastAsia="en-US"/>
        </w:rPr>
        <w:t>:</w:t>
      </w:r>
    </w:p>
    <w:p w14:paraId="21E610A2" w14:textId="58B8C03E" w:rsidR="00E84D90" w:rsidRPr="00E84D90" w:rsidRDefault="0031649D" w:rsidP="00E84D90">
      <w:pPr>
        <w:pStyle w:val="Paragrafoelenco"/>
        <w:numPr>
          <w:ilvl w:val="0"/>
          <w:numId w:val="41"/>
        </w:numPr>
        <w:spacing w:after="0"/>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il supporto attivo per lo svolgimento dei compiti da parte dei Designati di cui all’art. 6 </w:t>
      </w:r>
      <w:r w:rsidR="00D21006" w:rsidRPr="00E84D90">
        <w:rPr>
          <w:rFonts w:ascii="Times New Roman" w:eastAsia="Times New Roman" w:hAnsi="Times New Roman"/>
          <w:sz w:val="24"/>
          <w:szCs w:val="24"/>
          <w:lang w:eastAsia="it-IT"/>
        </w:rPr>
        <w:t xml:space="preserve">del presente Regolamento </w:t>
      </w:r>
      <w:r w:rsidRPr="00E84D90">
        <w:rPr>
          <w:rFonts w:ascii="Times New Roman" w:eastAsia="Times New Roman" w:hAnsi="Times New Roman"/>
          <w:sz w:val="24"/>
          <w:szCs w:val="24"/>
          <w:lang w:eastAsia="it-IT"/>
        </w:rPr>
        <w:t xml:space="preserve">e degli altri organi di natura amministrativa e politica, anche considerando l’attuazione delle attività necessarie per la protezione </w:t>
      </w:r>
      <w:r w:rsidR="00D21006" w:rsidRPr="00E84D90">
        <w:rPr>
          <w:rFonts w:ascii="Times New Roman" w:eastAsia="Times New Roman" w:hAnsi="Times New Roman"/>
          <w:sz w:val="24"/>
          <w:szCs w:val="24"/>
          <w:lang w:eastAsia="it-IT"/>
        </w:rPr>
        <w:t xml:space="preserve">dei </w:t>
      </w:r>
      <w:r w:rsidRPr="00E84D90">
        <w:rPr>
          <w:rFonts w:ascii="Times New Roman" w:eastAsia="Times New Roman" w:hAnsi="Times New Roman"/>
          <w:sz w:val="24"/>
          <w:szCs w:val="24"/>
          <w:lang w:eastAsia="it-IT"/>
        </w:rPr>
        <w:t xml:space="preserve">dati </w:t>
      </w:r>
      <w:r w:rsidR="005C4B50">
        <w:rPr>
          <w:rFonts w:ascii="Times New Roman" w:eastAsia="Times New Roman" w:hAnsi="Times New Roman"/>
          <w:sz w:val="24"/>
          <w:szCs w:val="24"/>
          <w:lang w:eastAsia="it-IT"/>
        </w:rPr>
        <w:t xml:space="preserve">personali </w:t>
      </w:r>
      <w:r w:rsidRPr="00E84D90">
        <w:rPr>
          <w:rFonts w:ascii="Times New Roman" w:eastAsia="Times New Roman" w:hAnsi="Times New Roman"/>
          <w:sz w:val="24"/>
          <w:szCs w:val="24"/>
          <w:lang w:eastAsia="it-IT"/>
        </w:rPr>
        <w:t>nell’ambito</w:t>
      </w:r>
      <w:r w:rsidR="00D21006" w:rsidRPr="00E84D90">
        <w:rPr>
          <w:rFonts w:ascii="Times New Roman" w:eastAsia="Times New Roman" w:hAnsi="Times New Roman"/>
          <w:sz w:val="24"/>
          <w:szCs w:val="24"/>
          <w:lang w:eastAsia="it-IT"/>
        </w:rPr>
        <w:t xml:space="preserve"> della programmazione operativa</w:t>
      </w:r>
      <w:r w:rsidRPr="00E84D90">
        <w:rPr>
          <w:rFonts w:ascii="Times New Roman" w:eastAsia="Times New Roman" w:hAnsi="Times New Roman"/>
          <w:sz w:val="24"/>
          <w:szCs w:val="24"/>
          <w:lang w:eastAsia="it-IT"/>
        </w:rPr>
        <w:t xml:space="preserve"> </w:t>
      </w:r>
      <w:r w:rsidR="00D21006" w:rsidRPr="00E84D90">
        <w:rPr>
          <w:rFonts w:ascii="Times New Roman" w:eastAsia="Times New Roman" w:hAnsi="Times New Roman"/>
          <w:sz w:val="24"/>
          <w:szCs w:val="24"/>
          <w:lang w:eastAsia="it-IT"/>
        </w:rPr>
        <w:t xml:space="preserve">e </w:t>
      </w:r>
      <w:r w:rsidR="00E84D90" w:rsidRPr="00E84D90">
        <w:rPr>
          <w:rFonts w:ascii="Times New Roman" w:eastAsia="Times New Roman" w:hAnsi="Times New Roman"/>
          <w:sz w:val="24"/>
          <w:szCs w:val="24"/>
          <w:lang w:eastAsia="it-IT"/>
        </w:rPr>
        <w:t>di bilancio;</w:t>
      </w:r>
    </w:p>
    <w:p w14:paraId="11696C61" w14:textId="77777777" w:rsidR="00E84D90" w:rsidRPr="00E84D90" w:rsidRDefault="0031649D" w:rsidP="00E84D90">
      <w:pPr>
        <w:pStyle w:val="Paragrafoelenco"/>
        <w:numPr>
          <w:ilvl w:val="0"/>
          <w:numId w:val="41"/>
        </w:numPr>
        <w:spacing w:after="0"/>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le risorse finanziarie, infrastrutturali e di funzionamento (sede, attrezzature, strumentazione) nonché di personale, attraverso la collaborazione </w:t>
      </w:r>
      <w:r w:rsidR="00B6346B" w:rsidRPr="00E84D90">
        <w:rPr>
          <w:rFonts w:ascii="Times New Roman" w:eastAsia="Times New Roman" w:hAnsi="Times New Roman"/>
          <w:sz w:val="24"/>
          <w:szCs w:val="24"/>
          <w:lang w:eastAsia="it-IT"/>
        </w:rPr>
        <w:t>degli Uffici dell’Ente</w:t>
      </w:r>
      <w:r w:rsidRPr="00E84D90">
        <w:rPr>
          <w:rFonts w:ascii="Times New Roman" w:eastAsia="Times New Roman" w:hAnsi="Times New Roman"/>
          <w:sz w:val="24"/>
          <w:szCs w:val="24"/>
          <w:lang w:eastAsia="it-IT"/>
        </w:rPr>
        <w:t xml:space="preserve">; </w:t>
      </w:r>
    </w:p>
    <w:p w14:paraId="6652A6A0" w14:textId="07F3073D" w:rsidR="00EE34E8" w:rsidRPr="00E84D90" w:rsidRDefault="00D21006" w:rsidP="00E84D90">
      <w:pPr>
        <w:pStyle w:val="Paragrafoelenco"/>
        <w:numPr>
          <w:ilvl w:val="0"/>
          <w:numId w:val="41"/>
        </w:numPr>
        <w:spacing w:after="0"/>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l’</w:t>
      </w:r>
      <w:r w:rsidR="0031649D" w:rsidRPr="00E84D90">
        <w:rPr>
          <w:rFonts w:ascii="Times New Roman" w:eastAsia="Times New Roman" w:hAnsi="Times New Roman"/>
          <w:sz w:val="24"/>
          <w:szCs w:val="24"/>
          <w:lang w:eastAsia="it-IT"/>
        </w:rPr>
        <w:t xml:space="preserve">accesso alle articolazioni funzionali dell’Ente per fornire il supporto, le informazioni e </w:t>
      </w:r>
      <w:r w:rsidRPr="00E84D90">
        <w:rPr>
          <w:rFonts w:ascii="Times New Roman" w:eastAsia="Times New Roman" w:hAnsi="Times New Roman"/>
          <w:sz w:val="24"/>
          <w:szCs w:val="24"/>
          <w:lang w:eastAsia="it-IT"/>
        </w:rPr>
        <w:t>gli input</w:t>
      </w:r>
      <w:r w:rsidR="00DF1175" w:rsidRPr="00E84D90">
        <w:rPr>
          <w:rFonts w:ascii="Times New Roman" w:eastAsia="Times New Roman" w:hAnsi="Times New Roman"/>
          <w:sz w:val="24"/>
          <w:szCs w:val="24"/>
          <w:lang w:eastAsia="it-IT"/>
        </w:rPr>
        <w:t xml:space="preserve"> </w:t>
      </w:r>
      <w:r w:rsidR="0031649D" w:rsidRPr="00E84D90">
        <w:rPr>
          <w:rFonts w:ascii="Times New Roman" w:eastAsia="Times New Roman" w:hAnsi="Times New Roman"/>
          <w:sz w:val="24"/>
          <w:szCs w:val="24"/>
          <w:lang w:eastAsia="it-IT"/>
        </w:rPr>
        <w:t xml:space="preserve">essenziali. </w:t>
      </w:r>
    </w:p>
    <w:p w14:paraId="2FCA9B89" w14:textId="29E462B2" w:rsidR="00F67CCF" w:rsidRPr="00410453" w:rsidRDefault="00EE3EF2" w:rsidP="00E84D90">
      <w:pPr>
        <w:spacing w:line="259" w:lineRule="auto"/>
        <w:contextualSpacing/>
        <w:jc w:val="both"/>
        <w:rPr>
          <w:rFonts w:eastAsia="Calibri"/>
          <w:lang w:eastAsia="en-US"/>
        </w:rPr>
      </w:pPr>
      <w:r w:rsidRPr="00410453">
        <w:rPr>
          <w:rFonts w:eastAsia="Calibri"/>
          <w:lang w:eastAsia="en-US"/>
        </w:rPr>
        <w:t>5.</w:t>
      </w:r>
      <w:r w:rsidR="00A96A3B" w:rsidRPr="00410453">
        <w:rPr>
          <w:rFonts w:eastAsia="Calibri"/>
          <w:lang w:eastAsia="en-US"/>
        </w:rPr>
        <w:t xml:space="preserve"> Il</w:t>
      </w:r>
      <w:r w:rsidR="00DF1175" w:rsidRPr="00410453">
        <w:rPr>
          <w:rFonts w:eastAsia="Calibri"/>
          <w:lang w:eastAsia="en-US"/>
        </w:rPr>
        <w:t xml:space="preserve"> RPD</w:t>
      </w:r>
      <w:r w:rsidR="00A96A3B" w:rsidRPr="00410453">
        <w:rPr>
          <w:rFonts w:eastAsia="Calibri"/>
          <w:lang w:eastAsia="en-US"/>
        </w:rPr>
        <w:t xml:space="preserve"> opera in posizione di autonomia nello svolgimento dei compiti allo stesso attribuiti </w:t>
      </w:r>
      <w:r w:rsidR="00A96A3B" w:rsidRPr="00410453">
        <w:rPr>
          <w:rFonts w:eastAsia="Calibri"/>
          <w:color w:val="000000" w:themeColor="text1"/>
          <w:lang w:eastAsia="en-US"/>
        </w:rPr>
        <w:t>e</w:t>
      </w:r>
      <w:r w:rsidR="00A96A3B" w:rsidRPr="00410453">
        <w:rPr>
          <w:rFonts w:eastAsia="Calibri"/>
          <w:lang w:eastAsia="en-US"/>
        </w:rPr>
        <w:t xml:space="preserve"> non deve ricevere istruzioni in merito al loro svolgimento, né sull’interpretazione da dare a una specifica questione riguardante la normativa sulla protezione dei dati </w:t>
      </w:r>
      <w:r w:rsidR="00A96A3B" w:rsidRPr="00410453">
        <w:rPr>
          <w:rFonts w:eastAsia="Calibri"/>
          <w:color w:val="000000" w:themeColor="text1"/>
          <w:lang w:eastAsia="en-US"/>
        </w:rPr>
        <w:t>personali</w:t>
      </w:r>
      <w:r w:rsidR="00A96A3B" w:rsidRPr="00410453">
        <w:rPr>
          <w:rFonts w:eastAsia="Calibri"/>
          <w:lang w:eastAsia="en-US"/>
        </w:rPr>
        <w:t>. Ferma restando l’indipendenza nello svolgimento di detti compiti, il</w:t>
      </w:r>
      <w:r w:rsidR="00DF1175" w:rsidRPr="00410453">
        <w:rPr>
          <w:rFonts w:eastAsia="Calibri"/>
          <w:lang w:eastAsia="en-US"/>
        </w:rPr>
        <w:t xml:space="preserve"> RPD</w:t>
      </w:r>
      <w:r w:rsidR="00A96A3B" w:rsidRPr="00410453">
        <w:rPr>
          <w:rFonts w:eastAsia="Calibri"/>
          <w:lang w:eastAsia="en-US"/>
        </w:rPr>
        <w:t xml:space="preserve"> rif</w:t>
      </w:r>
      <w:r w:rsidR="00AD18DB" w:rsidRPr="00410453">
        <w:rPr>
          <w:rFonts w:eastAsia="Calibri"/>
          <w:lang w:eastAsia="en-US"/>
        </w:rPr>
        <w:t>erisce direttamente al</w:t>
      </w:r>
      <w:r w:rsidR="00D21006">
        <w:rPr>
          <w:rFonts w:eastAsia="Calibri"/>
          <w:lang w:eastAsia="en-US"/>
        </w:rPr>
        <w:t>l’Ente</w:t>
      </w:r>
      <w:r w:rsidR="00AD18DB" w:rsidRPr="00410453">
        <w:rPr>
          <w:rFonts w:eastAsia="Calibri"/>
          <w:lang w:eastAsia="en-US"/>
        </w:rPr>
        <w:t xml:space="preserve"> </w:t>
      </w:r>
      <w:r w:rsidR="00D21006">
        <w:t>(in qualità di Titolare o</w:t>
      </w:r>
      <w:r w:rsidR="00D21006" w:rsidRPr="00410453">
        <w:t xml:space="preserve"> d</w:t>
      </w:r>
      <w:r w:rsidR="00D21006">
        <w:t>i</w:t>
      </w:r>
      <w:r w:rsidR="00D21006" w:rsidRPr="00410453">
        <w:t xml:space="preserve"> Responsabile del trattamento</w:t>
      </w:r>
      <w:r w:rsidR="00D21006">
        <w:t>)</w:t>
      </w:r>
      <w:r w:rsidR="00A96A3B" w:rsidRPr="00410453">
        <w:rPr>
          <w:rFonts w:eastAsia="Calibri"/>
          <w:lang w:eastAsia="en-US"/>
        </w:rPr>
        <w:t>. Nel caso in cui siano rilevate dal</w:t>
      </w:r>
      <w:r w:rsidR="00DF1175" w:rsidRPr="00410453">
        <w:rPr>
          <w:rFonts w:eastAsia="Calibri"/>
          <w:lang w:eastAsia="en-US"/>
        </w:rPr>
        <w:t xml:space="preserve"> RPD</w:t>
      </w:r>
      <w:r w:rsidR="00A96A3B" w:rsidRPr="00410453">
        <w:rPr>
          <w:rFonts w:eastAsia="Calibri"/>
          <w:lang w:eastAsia="en-US"/>
        </w:rPr>
        <w:t xml:space="preserve"> o sottoposte alla sua attenzione decisioni incompatibili con il RGPD e con le indicazioni fornite dallo stesso</w:t>
      </w:r>
      <w:r w:rsidR="00D21006">
        <w:rPr>
          <w:rFonts w:eastAsia="Calibri"/>
          <w:lang w:eastAsia="en-US"/>
        </w:rPr>
        <w:t xml:space="preserve"> RPD, questo</w:t>
      </w:r>
      <w:r w:rsidR="00A96A3B" w:rsidRPr="00410453">
        <w:rPr>
          <w:rFonts w:eastAsia="Calibri"/>
          <w:lang w:eastAsia="en-US"/>
        </w:rPr>
        <w:t xml:space="preserve"> è tenuto a manifestare</w:t>
      </w:r>
      <w:r w:rsidR="00DF1175" w:rsidRPr="00410453">
        <w:rPr>
          <w:rFonts w:eastAsia="Calibri"/>
          <w:lang w:eastAsia="en-US"/>
        </w:rPr>
        <w:t xml:space="preserve"> </w:t>
      </w:r>
      <w:r w:rsidR="00D21006">
        <w:rPr>
          <w:rFonts w:eastAsia="Calibri"/>
          <w:lang w:eastAsia="en-US"/>
        </w:rPr>
        <w:t xml:space="preserve">le proprie osservazioni e </w:t>
      </w:r>
      <w:r w:rsidR="00DF1175" w:rsidRPr="00410453">
        <w:rPr>
          <w:rFonts w:eastAsia="Calibri"/>
          <w:lang w:eastAsia="en-US"/>
        </w:rPr>
        <w:t>i propri rilievi</w:t>
      </w:r>
      <w:r w:rsidR="00D21006">
        <w:rPr>
          <w:rFonts w:eastAsia="Calibri"/>
          <w:lang w:eastAsia="en-US"/>
        </w:rPr>
        <w:t>, comunicandoli</w:t>
      </w:r>
      <w:r w:rsidR="00A96A3B" w:rsidRPr="00410453">
        <w:rPr>
          <w:rFonts w:eastAsia="Calibri"/>
          <w:lang w:eastAsia="en-US"/>
        </w:rPr>
        <w:t xml:space="preserve"> </w:t>
      </w:r>
      <w:r w:rsidR="00D21006" w:rsidRPr="00410453">
        <w:rPr>
          <w:rFonts w:eastAsia="Calibri"/>
          <w:lang w:eastAsia="en-US"/>
        </w:rPr>
        <w:t>al</w:t>
      </w:r>
      <w:r w:rsidR="00D21006">
        <w:rPr>
          <w:rFonts w:eastAsia="Calibri"/>
          <w:lang w:eastAsia="en-US"/>
        </w:rPr>
        <w:t>l’Ente</w:t>
      </w:r>
      <w:r w:rsidR="00D21006" w:rsidRPr="00410453">
        <w:rPr>
          <w:rFonts w:eastAsia="Calibri"/>
          <w:lang w:eastAsia="en-US"/>
        </w:rPr>
        <w:t xml:space="preserve"> </w:t>
      </w:r>
      <w:r w:rsidR="00D21006">
        <w:t>(in qualità di Titolare o</w:t>
      </w:r>
      <w:r w:rsidR="00D21006" w:rsidRPr="00410453">
        <w:t xml:space="preserve"> d</w:t>
      </w:r>
      <w:r w:rsidR="00D21006">
        <w:t>i</w:t>
      </w:r>
      <w:r w:rsidR="00D21006" w:rsidRPr="00410453">
        <w:t xml:space="preserve"> Responsabile del trattamento</w:t>
      </w:r>
      <w:r w:rsidR="00D21006">
        <w:t>)</w:t>
      </w:r>
      <w:r w:rsidR="00A96A3B" w:rsidRPr="00410453">
        <w:rPr>
          <w:rFonts w:eastAsia="Calibri"/>
          <w:lang w:eastAsia="en-US"/>
        </w:rPr>
        <w:t>.</w:t>
      </w:r>
    </w:p>
    <w:p w14:paraId="16A8C618" w14:textId="77777777" w:rsidR="0028232B" w:rsidRPr="00410453" w:rsidRDefault="0028232B" w:rsidP="002A422D">
      <w:pPr>
        <w:jc w:val="center"/>
        <w:rPr>
          <w:b/>
          <w:bCs/>
        </w:rPr>
      </w:pPr>
    </w:p>
    <w:p w14:paraId="035D88A9" w14:textId="1D705CB4" w:rsidR="008077D0" w:rsidRPr="00410453" w:rsidRDefault="0046723E" w:rsidP="002A422D">
      <w:pPr>
        <w:jc w:val="center"/>
        <w:rPr>
          <w:b/>
          <w:bCs/>
        </w:rPr>
      </w:pPr>
      <w:r w:rsidRPr="00410453">
        <w:rPr>
          <w:b/>
          <w:bCs/>
        </w:rPr>
        <w:t xml:space="preserve">Art. 6 </w:t>
      </w:r>
      <w:r w:rsidR="00873E18" w:rsidRPr="00410453">
        <w:rPr>
          <w:b/>
          <w:bCs/>
        </w:rPr>
        <w:t xml:space="preserve">- </w:t>
      </w:r>
      <w:r w:rsidRPr="00410453">
        <w:rPr>
          <w:b/>
          <w:bCs/>
        </w:rPr>
        <w:t>Designati al trattamento dei dati</w:t>
      </w:r>
    </w:p>
    <w:p w14:paraId="38D4A6E1" w14:textId="77777777" w:rsidR="00487FC7" w:rsidRPr="00410453" w:rsidRDefault="00487FC7" w:rsidP="00E17334">
      <w:pPr>
        <w:rPr>
          <w:b/>
        </w:rPr>
      </w:pPr>
    </w:p>
    <w:p w14:paraId="1F78DC74" w14:textId="624340C5" w:rsidR="00635729" w:rsidRPr="00410453" w:rsidRDefault="00CE4783" w:rsidP="007D3305">
      <w:pPr>
        <w:jc w:val="both"/>
      </w:pPr>
      <w:r w:rsidRPr="00410453">
        <w:t>1. Il Titolare no</w:t>
      </w:r>
      <w:r w:rsidR="00D21006">
        <w:t>mina i Dirigenti apicali delle S</w:t>
      </w:r>
      <w:r w:rsidRPr="00410453">
        <w:t>trutture in cui si articola l’organizzazione dell’Ente quali Designati al trattamento dei dati personali, relativamente ai trattamenti effettuati dall’articolazione organizzativa di competenza. Ciascun Designato deve essere in grado di offrire garanzie sufficienti in termini di conoscenza, esperienza, capacità ed affidabilità, per mettere in atto, sulla base delle istruzioni fornite dal Titolare, le misure tecniche e organizzative rivolte a garantire che i trattamenti siano effettuati in conformità al RGPD.</w:t>
      </w:r>
    </w:p>
    <w:p w14:paraId="484AC235" w14:textId="4F54EBD2" w:rsidR="00CE4783" w:rsidRDefault="00331B91" w:rsidP="007D3305">
      <w:pPr>
        <w:jc w:val="both"/>
      </w:pPr>
      <w:r w:rsidRPr="00410453">
        <w:t xml:space="preserve">2. </w:t>
      </w:r>
      <w:r w:rsidR="00CE4783" w:rsidRPr="00410453">
        <w:t xml:space="preserve">Il Titolare, nell’atto di nomina, indica gli specifici ambiti di attività, o l’elenco dei trattamenti di dati personali, cui i singoli Designati sono preposti. Con l’atto di designazione viene formalmente </w:t>
      </w:r>
      <w:r w:rsidR="00CE4783" w:rsidRPr="00410453">
        <w:lastRenderedPageBreak/>
        <w:t>attribuita l</w:t>
      </w:r>
      <w:r w:rsidR="00AD18DB" w:rsidRPr="00410453">
        <w:t xml:space="preserve">a delega alla sottoscrizione degli atti contrattuali </w:t>
      </w:r>
      <w:r w:rsidR="008732AD">
        <w:t xml:space="preserve">previsti dalla normativa in ambito privacy </w:t>
      </w:r>
      <w:r w:rsidR="00AD18DB" w:rsidRPr="00410453">
        <w:t xml:space="preserve">con </w:t>
      </w:r>
      <w:r w:rsidR="00CE4783" w:rsidRPr="00410453">
        <w:t xml:space="preserve">i </w:t>
      </w:r>
      <w:r w:rsidR="00C25003" w:rsidRPr="00410453">
        <w:t>Responsabili del trattamento di dati personali nominati in forza dell’</w:t>
      </w:r>
      <w:r w:rsidR="00CE4783" w:rsidRPr="00410453">
        <w:t>art.</w:t>
      </w:r>
      <w:r w:rsidR="00AD18DB" w:rsidRPr="00410453">
        <w:t xml:space="preserve"> 28 RGPD</w:t>
      </w:r>
      <w:r w:rsidR="00C25003" w:rsidRPr="00410453">
        <w:t xml:space="preserve"> da</w:t>
      </w:r>
      <w:r w:rsidR="00B97E88">
        <w:t>l Comune di Poncarale</w:t>
      </w:r>
      <w:r w:rsidR="00AD18DB">
        <w:t>.</w:t>
      </w:r>
    </w:p>
    <w:p w14:paraId="3EB0ABFB" w14:textId="40A2D496" w:rsidR="008732AD" w:rsidRDefault="008732AD" w:rsidP="007D3305">
      <w:pPr>
        <w:jc w:val="both"/>
      </w:pPr>
      <w:r w:rsidRPr="008732AD">
        <w:t>3. Fermo restando quanto sopra, con l’atto di designazione, inoltre, viene altresì attribuita al Designato espressa e generale delega da parte d</w:t>
      </w:r>
      <w:r w:rsidR="00B97E88">
        <w:t>el Comune di Poncarale</w:t>
      </w:r>
      <w:r w:rsidRPr="008732AD">
        <w:t xml:space="preserve"> alla sottoscrizione degli atti contrattuali che lo stesso</w:t>
      </w:r>
      <w:r w:rsidR="00B97E88">
        <w:t xml:space="preserve"> Comune di Poncarale</w:t>
      </w:r>
      <w:r w:rsidRPr="008732AD">
        <w:t xml:space="preserve"> sarà chiamato a formalizzare ai sensi del GDPR e/o del Codice Privacy nella sua qualità e ruolo di Responsabile del trattamento ex art. 28 GDPR (ad esempio: atto di nomina a Responsabile del trattamento) e/o di Contitolare del trattamento ex art. 26 GDPR (ad esempio: accordo di contitolarità).</w:t>
      </w:r>
    </w:p>
    <w:p w14:paraId="7209C67E" w14:textId="036CED0B" w:rsidR="003760A8" w:rsidRPr="008732AD" w:rsidRDefault="003760A8" w:rsidP="007D3305">
      <w:pPr>
        <w:jc w:val="both"/>
      </w:pPr>
      <w:r>
        <w:t xml:space="preserve">4. </w:t>
      </w:r>
      <w:r w:rsidRPr="003760A8">
        <w:t xml:space="preserve">Relativamente all’esercizio delle deleghe di cui precedenti punti 2 e 3 e, in particolare, al criterio di individuazione del Designato che di volta in volta è chiamato all’esercizio della delega, </w:t>
      </w:r>
      <w:r w:rsidR="004622FB">
        <w:t>il Comune di Poncarale</w:t>
      </w:r>
      <w:r w:rsidRPr="003760A8">
        <w:t xml:space="preserve"> specifica che detto soggetto dovrà essere individuato nel Designato che ha proceduto alla sottoscrizione dell’atto giuridico da cui deriva la necessità da parte d</w:t>
      </w:r>
      <w:r w:rsidR="004622FB">
        <w:t>el Comune di Poncarale</w:t>
      </w:r>
      <w:r w:rsidRPr="003760A8">
        <w:t xml:space="preserve"> della formalizzazione dell’atto contrattuale richiesto dalla normativa in ambito privacy, ovvero nel Designato afferente alla Struttura competente per la gestione di detto atto giuridico.</w:t>
      </w:r>
    </w:p>
    <w:p w14:paraId="494189C2" w14:textId="2C09655D" w:rsidR="00E84D90" w:rsidRDefault="003760A8" w:rsidP="00EA2F4F">
      <w:pPr>
        <w:jc w:val="both"/>
      </w:pPr>
      <w:r>
        <w:t>5</w:t>
      </w:r>
      <w:r w:rsidR="00331B91" w:rsidRPr="007D3305">
        <w:t xml:space="preserve">. Ai Designati sono attribuiti i seguenti compiti: </w:t>
      </w:r>
    </w:p>
    <w:p w14:paraId="1F8B0F3F" w14:textId="77777777" w:rsidR="00E84D90" w:rsidRPr="00E84D90" w:rsidRDefault="00331B91" w:rsidP="00EA2F4F">
      <w:pPr>
        <w:pStyle w:val="Paragrafoelenco"/>
        <w:numPr>
          <w:ilvl w:val="0"/>
          <w:numId w:val="42"/>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verificare la legittimità dei trattamenti di d</w:t>
      </w:r>
      <w:r w:rsidR="008732AD" w:rsidRPr="00E84D90">
        <w:rPr>
          <w:rFonts w:ascii="Times New Roman" w:eastAsia="Times New Roman" w:hAnsi="Times New Roman"/>
          <w:sz w:val="24"/>
          <w:szCs w:val="24"/>
          <w:lang w:eastAsia="it-IT"/>
        </w:rPr>
        <w:t>ati personali effettuati dalla S</w:t>
      </w:r>
      <w:r w:rsidRPr="00E84D90">
        <w:rPr>
          <w:rFonts w:ascii="Times New Roman" w:eastAsia="Times New Roman" w:hAnsi="Times New Roman"/>
          <w:sz w:val="24"/>
          <w:szCs w:val="24"/>
          <w:lang w:eastAsia="it-IT"/>
        </w:rPr>
        <w:t>truttura di riferimento;</w:t>
      </w:r>
    </w:p>
    <w:p w14:paraId="4AF7FBF3" w14:textId="77777777" w:rsidR="00E84D90" w:rsidRPr="00E84D90" w:rsidRDefault="00331B91" w:rsidP="00EA2F4F">
      <w:pPr>
        <w:pStyle w:val="Paragrafoelenco"/>
        <w:numPr>
          <w:ilvl w:val="0"/>
          <w:numId w:val="42"/>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disporre l’a</w:t>
      </w:r>
      <w:r w:rsidR="00A255E1" w:rsidRPr="00E84D90">
        <w:rPr>
          <w:rFonts w:ascii="Times New Roman" w:eastAsia="Times New Roman" w:hAnsi="Times New Roman"/>
          <w:sz w:val="24"/>
          <w:szCs w:val="24"/>
          <w:lang w:eastAsia="it-IT"/>
        </w:rPr>
        <w:t xml:space="preserve">ttuazione </w:t>
      </w:r>
      <w:r w:rsidRPr="00E84D90">
        <w:rPr>
          <w:rFonts w:ascii="Times New Roman" w:eastAsia="Times New Roman" w:hAnsi="Times New Roman"/>
          <w:sz w:val="24"/>
          <w:szCs w:val="24"/>
          <w:lang w:eastAsia="it-IT"/>
        </w:rPr>
        <w:t>dei provvedimenti emessi dal Garante</w:t>
      </w:r>
      <w:r w:rsidR="00C66015" w:rsidRPr="00E84D90">
        <w:rPr>
          <w:rFonts w:ascii="Times New Roman" w:eastAsia="Times New Roman" w:hAnsi="Times New Roman"/>
          <w:sz w:val="24"/>
          <w:szCs w:val="24"/>
          <w:lang w:eastAsia="it-IT"/>
        </w:rPr>
        <w:t xml:space="preserve"> Privacy</w:t>
      </w:r>
      <w:r w:rsidRPr="00E84D90">
        <w:rPr>
          <w:rFonts w:ascii="Times New Roman" w:eastAsia="Times New Roman" w:hAnsi="Times New Roman"/>
          <w:sz w:val="24"/>
          <w:szCs w:val="24"/>
          <w:lang w:eastAsia="it-IT"/>
        </w:rPr>
        <w:t>;</w:t>
      </w:r>
    </w:p>
    <w:p w14:paraId="324E831E" w14:textId="77777777" w:rsidR="00E84D90" w:rsidRPr="00E84D90" w:rsidRDefault="00331B91" w:rsidP="00EA2F4F">
      <w:pPr>
        <w:pStyle w:val="Paragrafoelenco"/>
        <w:numPr>
          <w:ilvl w:val="0"/>
          <w:numId w:val="42"/>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collaborare con il RPD al fine di consentire allo stesso l’esecuzione dei compiti e delle funzioni assegnate;</w:t>
      </w:r>
    </w:p>
    <w:p w14:paraId="416FA964" w14:textId="2A7250EE" w:rsidR="00E84D90" w:rsidRPr="00E84D90" w:rsidRDefault="00331B91" w:rsidP="00EA2F4F">
      <w:pPr>
        <w:pStyle w:val="Paragrafoelenco"/>
        <w:numPr>
          <w:ilvl w:val="0"/>
          <w:numId w:val="42"/>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individuare i soggetti Autorizzati al trattamento per la Struttura organizzativa di competenza e attribuire loro specifici compiti e attività di protezione dei dati</w:t>
      </w:r>
      <w:r w:rsidR="00635DBA">
        <w:rPr>
          <w:rFonts w:ascii="Times New Roman" w:eastAsia="Times New Roman" w:hAnsi="Times New Roman"/>
          <w:sz w:val="24"/>
          <w:szCs w:val="24"/>
          <w:lang w:eastAsia="it-IT"/>
        </w:rPr>
        <w:t xml:space="preserve"> personali</w:t>
      </w:r>
      <w:r w:rsidRPr="00E84D90">
        <w:rPr>
          <w:rFonts w:ascii="Times New Roman" w:eastAsia="Times New Roman" w:hAnsi="Times New Roman"/>
          <w:sz w:val="24"/>
          <w:szCs w:val="24"/>
          <w:lang w:eastAsia="it-IT"/>
        </w:rPr>
        <w:t>;</w:t>
      </w:r>
    </w:p>
    <w:p w14:paraId="0B67D25F" w14:textId="10016500" w:rsidR="00E84D90" w:rsidRPr="00E84D90" w:rsidRDefault="00331B91" w:rsidP="00EA2F4F">
      <w:pPr>
        <w:pStyle w:val="Paragrafoelenco"/>
        <w:numPr>
          <w:ilvl w:val="0"/>
          <w:numId w:val="42"/>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individuare il personale della propria articolazione organizzativa da sottoporre alle attività formative in</w:t>
      </w:r>
      <w:r w:rsidR="00E84D90" w:rsidRPr="00E84D90">
        <w:rPr>
          <w:rFonts w:ascii="Times New Roman" w:eastAsia="Times New Roman" w:hAnsi="Times New Roman"/>
          <w:sz w:val="24"/>
          <w:szCs w:val="24"/>
          <w:lang w:eastAsia="it-IT"/>
        </w:rPr>
        <w:t xml:space="preserve"> materia di protezione dei dati</w:t>
      </w:r>
      <w:r w:rsidR="00635DBA">
        <w:rPr>
          <w:rFonts w:ascii="Times New Roman" w:eastAsia="Times New Roman" w:hAnsi="Times New Roman"/>
          <w:sz w:val="24"/>
          <w:szCs w:val="24"/>
          <w:lang w:eastAsia="it-IT"/>
        </w:rPr>
        <w:t xml:space="preserve"> personali</w:t>
      </w:r>
      <w:r w:rsidR="00E84D90" w:rsidRPr="00E84D90">
        <w:rPr>
          <w:rFonts w:ascii="Times New Roman" w:eastAsia="Times New Roman" w:hAnsi="Times New Roman"/>
          <w:sz w:val="24"/>
          <w:szCs w:val="24"/>
          <w:lang w:eastAsia="it-IT"/>
        </w:rPr>
        <w:t>;</w:t>
      </w:r>
    </w:p>
    <w:p w14:paraId="2C27D8C8" w14:textId="42E96B28" w:rsidR="00E84D90" w:rsidRPr="00E84D90" w:rsidRDefault="00331B91" w:rsidP="00EA2F4F">
      <w:pPr>
        <w:pStyle w:val="Paragrafoelenco"/>
        <w:numPr>
          <w:ilvl w:val="0"/>
          <w:numId w:val="42"/>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adottare soluzioni di privacy “by design e by default”, ovvero di protezione dei dati </w:t>
      </w:r>
      <w:r w:rsidR="00635DBA">
        <w:rPr>
          <w:rFonts w:ascii="Times New Roman" w:eastAsia="Times New Roman" w:hAnsi="Times New Roman"/>
          <w:sz w:val="24"/>
          <w:szCs w:val="24"/>
          <w:lang w:eastAsia="it-IT"/>
        </w:rPr>
        <w:t xml:space="preserve">personali </w:t>
      </w:r>
      <w:r w:rsidRPr="00E84D90">
        <w:rPr>
          <w:rFonts w:ascii="Times New Roman" w:eastAsia="Times New Roman" w:hAnsi="Times New Roman"/>
          <w:sz w:val="24"/>
          <w:szCs w:val="24"/>
          <w:lang w:eastAsia="it-IT"/>
        </w:rPr>
        <w:t>fin dalla progettazione e per impostazione predefinit</w:t>
      </w:r>
      <w:r w:rsidR="00C66015" w:rsidRPr="00E84D90">
        <w:rPr>
          <w:rFonts w:ascii="Times New Roman" w:eastAsia="Times New Roman" w:hAnsi="Times New Roman"/>
          <w:sz w:val="24"/>
          <w:szCs w:val="24"/>
          <w:lang w:eastAsia="it-IT"/>
        </w:rPr>
        <w:t>a, prevedendo, già dall’origine e</w:t>
      </w:r>
      <w:r w:rsidRPr="00E84D90">
        <w:rPr>
          <w:rFonts w:ascii="Times New Roman" w:eastAsia="Times New Roman" w:hAnsi="Times New Roman"/>
          <w:sz w:val="24"/>
          <w:szCs w:val="24"/>
          <w:lang w:eastAsia="it-IT"/>
        </w:rPr>
        <w:t xml:space="preserve"> in considerazione del contesto complessivo ove il trattamento si colloca e dei rischi stimati, un paradigma di trattamento e misure di protezione prefissate; </w:t>
      </w:r>
    </w:p>
    <w:p w14:paraId="1F3C26C4" w14:textId="762C7FC5" w:rsidR="00E84D90" w:rsidRPr="00E84D90" w:rsidRDefault="00331B91" w:rsidP="00EA2F4F">
      <w:pPr>
        <w:pStyle w:val="Paragrafoelenco"/>
        <w:numPr>
          <w:ilvl w:val="0"/>
          <w:numId w:val="42"/>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procedere alla comunicazione delle modifiche intervenute ai trattamenti di competenza e aggiornare i contenuti in materia di protezione </w:t>
      </w:r>
      <w:r w:rsidR="00635DBA">
        <w:rPr>
          <w:rFonts w:ascii="Times New Roman" w:eastAsia="Times New Roman" w:hAnsi="Times New Roman"/>
          <w:sz w:val="24"/>
          <w:szCs w:val="24"/>
          <w:lang w:eastAsia="it-IT"/>
        </w:rPr>
        <w:t xml:space="preserve">dei </w:t>
      </w:r>
      <w:r w:rsidRPr="00E84D90">
        <w:rPr>
          <w:rFonts w:ascii="Times New Roman" w:eastAsia="Times New Roman" w:hAnsi="Times New Roman"/>
          <w:sz w:val="24"/>
          <w:szCs w:val="24"/>
          <w:lang w:eastAsia="it-IT"/>
        </w:rPr>
        <w:t xml:space="preserve">dati </w:t>
      </w:r>
      <w:r w:rsidR="00635DBA">
        <w:rPr>
          <w:rFonts w:ascii="Times New Roman" w:eastAsia="Times New Roman" w:hAnsi="Times New Roman"/>
          <w:sz w:val="24"/>
          <w:szCs w:val="24"/>
          <w:lang w:eastAsia="it-IT"/>
        </w:rPr>
        <w:t xml:space="preserve">personali </w:t>
      </w:r>
      <w:r w:rsidRPr="00E84D90">
        <w:rPr>
          <w:rFonts w:ascii="Times New Roman" w:eastAsia="Times New Roman" w:hAnsi="Times New Roman"/>
          <w:sz w:val="24"/>
          <w:szCs w:val="24"/>
          <w:lang w:eastAsia="it-IT"/>
        </w:rPr>
        <w:t>presenti nella modulistica relativa alla propria Struttura organizzativa;</w:t>
      </w:r>
    </w:p>
    <w:p w14:paraId="18195B81" w14:textId="77777777" w:rsidR="00E84D90" w:rsidRPr="00E84D90" w:rsidRDefault="00331B91" w:rsidP="00EA2F4F">
      <w:pPr>
        <w:pStyle w:val="Paragrafoelenco"/>
        <w:numPr>
          <w:ilvl w:val="0"/>
          <w:numId w:val="42"/>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individuare e nominare i Responsabili di trattamento</w:t>
      </w:r>
      <w:r w:rsidR="00DD484A" w:rsidRPr="00E84D90">
        <w:rPr>
          <w:rFonts w:ascii="Times New Roman" w:eastAsia="Times New Roman" w:hAnsi="Times New Roman"/>
          <w:sz w:val="24"/>
          <w:szCs w:val="24"/>
          <w:lang w:eastAsia="it-IT"/>
        </w:rPr>
        <w:t xml:space="preserve"> ex art. 28 del RGDP</w:t>
      </w:r>
      <w:r w:rsidR="004B1E20" w:rsidRPr="00E84D90">
        <w:rPr>
          <w:rFonts w:ascii="Times New Roman" w:eastAsia="Times New Roman" w:hAnsi="Times New Roman"/>
          <w:sz w:val="24"/>
          <w:szCs w:val="24"/>
          <w:lang w:eastAsia="it-IT"/>
        </w:rPr>
        <w:t xml:space="preserve"> e conservare</w:t>
      </w:r>
      <w:r w:rsidR="00DD484A" w:rsidRPr="00E84D90">
        <w:rPr>
          <w:rFonts w:ascii="Times New Roman" w:eastAsia="Times New Roman" w:hAnsi="Times New Roman"/>
          <w:sz w:val="24"/>
          <w:szCs w:val="24"/>
          <w:lang w:eastAsia="it-IT"/>
        </w:rPr>
        <w:t>/aggiornare</w:t>
      </w:r>
      <w:r w:rsidR="004B1E20" w:rsidRPr="00E84D90">
        <w:rPr>
          <w:rFonts w:ascii="Times New Roman" w:eastAsia="Times New Roman" w:hAnsi="Times New Roman"/>
          <w:sz w:val="24"/>
          <w:szCs w:val="24"/>
          <w:lang w:eastAsia="it-IT"/>
        </w:rPr>
        <w:t xml:space="preserve"> </w:t>
      </w:r>
      <w:r w:rsidR="00DD484A" w:rsidRPr="00E84D90">
        <w:rPr>
          <w:rFonts w:ascii="Times New Roman" w:eastAsia="Times New Roman" w:hAnsi="Times New Roman"/>
          <w:sz w:val="24"/>
          <w:szCs w:val="24"/>
          <w:lang w:eastAsia="it-IT"/>
        </w:rPr>
        <w:t xml:space="preserve">i Registri </w:t>
      </w:r>
      <w:r w:rsidR="004B1E20" w:rsidRPr="00E84D90">
        <w:rPr>
          <w:rFonts w:ascii="Times New Roman" w:eastAsia="Times New Roman" w:hAnsi="Times New Roman"/>
          <w:sz w:val="24"/>
          <w:szCs w:val="24"/>
          <w:lang w:eastAsia="it-IT"/>
        </w:rPr>
        <w:t>delle attività</w:t>
      </w:r>
      <w:r w:rsidR="00DD484A" w:rsidRPr="00E84D90">
        <w:rPr>
          <w:rFonts w:ascii="Times New Roman" w:eastAsia="Times New Roman" w:hAnsi="Times New Roman"/>
          <w:sz w:val="24"/>
          <w:szCs w:val="24"/>
          <w:lang w:eastAsia="it-IT"/>
        </w:rPr>
        <w:t xml:space="preserve"> di trattamento dei dati personali previsti dall’art. 30 del RGDP</w:t>
      </w:r>
      <w:r w:rsidR="004B1E20" w:rsidRPr="00E84D90">
        <w:rPr>
          <w:rFonts w:ascii="Times New Roman" w:eastAsia="Times New Roman" w:hAnsi="Times New Roman"/>
          <w:sz w:val="24"/>
          <w:szCs w:val="24"/>
          <w:lang w:eastAsia="it-IT"/>
        </w:rPr>
        <w:t>;</w:t>
      </w:r>
    </w:p>
    <w:p w14:paraId="7468CB60" w14:textId="77777777" w:rsidR="00E84D90" w:rsidRPr="00E84D90" w:rsidRDefault="00C66015" w:rsidP="00EA2F4F">
      <w:pPr>
        <w:pStyle w:val="Paragrafoelenco"/>
        <w:numPr>
          <w:ilvl w:val="0"/>
          <w:numId w:val="42"/>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programmare, ove ritenuto opportuno ed </w:t>
      </w:r>
      <w:r w:rsidR="00331B91" w:rsidRPr="00E84D90">
        <w:rPr>
          <w:rFonts w:ascii="Times New Roman" w:eastAsia="Times New Roman" w:hAnsi="Times New Roman"/>
          <w:sz w:val="24"/>
          <w:szCs w:val="24"/>
          <w:lang w:eastAsia="it-IT"/>
        </w:rPr>
        <w:t>in accordo con il RPD, un calendario di audit da svolgere con i Responsabili del t</w:t>
      </w:r>
      <w:r w:rsidRPr="00E84D90">
        <w:rPr>
          <w:rFonts w:ascii="Times New Roman" w:eastAsia="Times New Roman" w:hAnsi="Times New Roman"/>
          <w:sz w:val="24"/>
          <w:szCs w:val="24"/>
          <w:lang w:eastAsia="it-IT"/>
        </w:rPr>
        <w:t xml:space="preserve">rattamento nominati ai sensi dell’art. 28 del RGPD. I Responsabili del trattamento verranno individuati tramite meccanismi di rotazione ovvero </w:t>
      </w:r>
      <w:r w:rsidR="00331B91" w:rsidRPr="00E84D90">
        <w:rPr>
          <w:rFonts w:ascii="Times New Roman" w:eastAsia="Times New Roman" w:hAnsi="Times New Roman"/>
          <w:sz w:val="24"/>
          <w:szCs w:val="24"/>
          <w:lang w:eastAsia="it-IT"/>
        </w:rPr>
        <w:t>a campione;</w:t>
      </w:r>
    </w:p>
    <w:p w14:paraId="07F79102" w14:textId="77777777" w:rsidR="00E84D90" w:rsidRPr="00E84D90" w:rsidRDefault="00331B91" w:rsidP="00EA2F4F">
      <w:pPr>
        <w:pStyle w:val="Paragrafoelenco"/>
        <w:numPr>
          <w:ilvl w:val="0"/>
          <w:numId w:val="42"/>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adottare, se necessario, specifici disciplinari tecnici di settore, anche congiuntamente con altri Designati e/o Responsabili del trattamento, per stabilire e dettagliare le modalità di effettuazione di particolari trattamenti di dati personali relativi alla specifica area di competenza;</w:t>
      </w:r>
    </w:p>
    <w:p w14:paraId="4B81BF91" w14:textId="2033C7DA" w:rsidR="00E84D90" w:rsidRPr="00E84D90" w:rsidRDefault="00331B91" w:rsidP="00EA2F4F">
      <w:pPr>
        <w:pStyle w:val="Paragrafoelenco"/>
        <w:numPr>
          <w:ilvl w:val="0"/>
          <w:numId w:val="42"/>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fornire riscontro alle richieste dell’Interessato per i trattamenti di dati </w:t>
      </w:r>
      <w:r w:rsidR="00635DBA">
        <w:rPr>
          <w:rFonts w:ascii="Times New Roman" w:eastAsia="Times New Roman" w:hAnsi="Times New Roman"/>
          <w:sz w:val="24"/>
          <w:szCs w:val="24"/>
          <w:lang w:eastAsia="it-IT"/>
        </w:rPr>
        <w:t xml:space="preserve">personali </w:t>
      </w:r>
      <w:r w:rsidRPr="00E84D90">
        <w:rPr>
          <w:rFonts w:ascii="Times New Roman" w:eastAsia="Times New Roman" w:hAnsi="Times New Roman"/>
          <w:sz w:val="24"/>
          <w:szCs w:val="24"/>
          <w:lang w:eastAsia="it-IT"/>
        </w:rPr>
        <w:t>di competenza della propria Struttura organizzativa;</w:t>
      </w:r>
    </w:p>
    <w:p w14:paraId="05F6BB65" w14:textId="7D980195" w:rsidR="00331B91" w:rsidRPr="00E84D90" w:rsidRDefault="00331B91" w:rsidP="00E84D90">
      <w:pPr>
        <w:pStyle w:val="Paragrafoelenco"/>
        <w:numPr>
          <w:ilvl w:val="0"/>
          <w:numId w:val="42"/>
        </w:numPr>
        <w:spacing w:after="0"/>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lastRenderedPageBreak/>
        <w:t xml:space="preserve">rilevare e comunicare </w:t>
      </w:r>
      <w:r w:rsidR="005D726F" w:rsidRPr="00E84D90">
        <w:rPr>
          <w:rFonts w:ascii="Times New Roman" w:eastAsia="Times New Roman" w:hAnsi="Times New Roman"/>
          <w:sz w:val="24"/>
          <w:szCs w:val="24"/>
          <w:lang w:eastAsia="it-IT"/>
        </w:rPr>
        <w:t>i</w:t>
      </w:r>
      <w:r w:rsidRPr="00E84D90">
        <w:rPr>
          <w:rFonts w:ascii="Times New Roman" w:eastAsia="Times New Roman" w:hAnsi="Times New Roman"/>
          <w:sz w:val="24"/>
          <w:szCs w:val="24"/>
          <w:lang w:eastAsia="it-IT"/>
        </w:rPr>
        <w:t xml:space="preserve"> casi di violazione dei dati personali, nell’ambito organizzativo di riferimento (data </w:t>
      </w:r>
      <w:proofErr w:type="spellStart"/>
      <w:r w:rsidRPr="00E84D90">
        <w:rPr>
          <w:rFonts w:ascii="Times New Roman" w:eastAsia="Times New Roman" w:hAnsi="Times New Roman"/>
          <w:sz w:val="24"/>
          <w:szCs w:val="24"/>
          <w:lang w:eastAsia="it-IT"/>
        </w:rPr>
        <w:t>breach</w:t>
      </w:r>
      <w:proofErr w:type="spellEnd"/>
      <w:r w:rsidR="008A417E" w:rsidRPr="00E84D90">
        <w:rPr>
          <w:rFonts w:ascii="Times New Roman" w:eastAsia="Times New Roman" w:hAnsi="Times New Roman"/>
          <w:sz w:val="24"/>
          <w:szCs w:val="24"/>
          <w:lang w:eastAsia="it-IT"/>
        </w:rPr>
        <w:t>).</w:t>
      </w:r>
    </w:p>
    <w:p w14:paraId="44833675" w14:textId="0903DD2D" w:rsidR="00246978" w:rsidRDefault="003760A8" w:rsidP="00E84D90">
      <w:pPr>
        <w:jc w:val="both"/>
      </w:pPr>
      <w:r>
        <w:t>6</w:t>
      </w:r>
      <w:r w:rsidR="00581E97" w:rsidRPr="00BD55B5">
        <w:t xml:space="preserve">. </w:t>
      </w:r>
      <w:r w:rsidR="00AC0407" w:rsidRPr="00BD55B5">
        <w:t>Per i trattamenti dei dati personali</w:t>
      </w:r>
      <w:r w:rsidR="008A417E" w:rsidRPr="00BD55B5">
        <w:t xml:space="preserve"> che coinvolgono</w:t>
      </w:r>
      <w:r w:rsidR="008732AD">
        <w:t xml:space="preserve"> più S</w:t>
      </w:r>
      <w:r w:rsidR="00AC0407" w:rsidRPr="00BD55B5">
        <w:t xml:space="preserve">trutture in modo trasversale, </w:t>
      </w:r>
      <w:r w:rsidR="001C540E" w:rsidRPr="00BD55B5">
        <w:t xml:space="preserve">laddove applicabile, </w:t>
      </w:r>
      <w:r w:rsidR="00F52A55" w:rsidRPr="00BD55B5">
        <w:t xml:space="preserve">vige </w:t>
      </w:r>
      <w:r w:rsidR="00A4436A">
        <w:t>il criterio della prevalenza</w:t>
      </w:r>
      <w:r w:rsidR="00AC0407" w:rsidRPr="00BD55B5">
        <w:t xml:space="preserve"> secondo il quale</w:t>
      </w:r>
      <w:r w:rsidR="008A417E" w:rsidRPr="00BD55B5">
        <w:t xml:space="preserve"> </w:t>
      </w:r>
      <w:r w:rsidR="005B5921" w:rsidRPr="00BD55B5">
        <w:t>la</w:t>
      </w:r>
      <w:r w:rsidR="001C540E" w:rsidRPr="00BD55B5">
        <w:t xml:space="preserve"> Struttura che ha competenza principale nel trattamento dei dati personali coordina</w:t>
      </w:r>
      <w:r w:rsidR="005B5921" w:rsidRPr="00BD55B5">
        <w:t xml:space="preserve"> </w:t>
      </w:r>
      <w:r w:rsidR="008A417E" w:rsidRPr="00BD55B5">
        <w:t xml:space="preserve">le attività </w:t>
      </w:r>
      <w:r w:rsidR="001C540E" w:rsidRPr="00BD55B5">
        <w:t>delle altre Strutture coinvolte.</w:t>
      </w:r>
      <w:r w:rsidR="001C540E">
        <w:t xml:space="preserve"> </w:t>
      </w:r>
    </w:p>
    <w:p w14:paraId="4C3CCA7B" w14:textId="0C4069B0" w:rsidR="00EA2F4F" w:rsidRPr="00410453" w:rsidRDefault="00EA2F4F" w:rsidP="00BA4B94">
      <w:pPr>
        <w:jc w:val="both"/>
      </w:pPr>
    </w:p>
    <w:p w14:paraId="53309F49" w14:textId="52DC36F3" w:rsidR="00EA2F4F" w:rsidRDefault="00EA2F4F" w:rsidP="00851150">
      <w:pPr>
        <w:jc w:val="center"/>
        <w:rPr>
          <w:b/>
        </w:rPr>
      </w:pPr>
    </w:p>
    <w:p w14:paraId="6534D886" w14:textId="77777777" w:rsidR="00E84D90" w:rsidRPr="00410453" w:rsidRDefault="00E84D90" w:rsidP="00851150">
      <w:pPr>
        <w:jc w:val="center"/>
        <w:rPr>
          <w:b/>
        </w:rPr>
      </w:pPr>
    </w:p>
    <w:p w14:paraId="00E850EF" w14:textId="3ED0BADE" w:rsidR="008077D0" w:rsidRPr="00410453" w:rsidRDefault="00C66015" w:rsidP="00851150">
      <w:pPr>
        <w:jc w:val="center"/>
        <w:rPr>
          <w:b/>
        </w:rPr>
      </w:pPr>
      <w:r>
        <w:rPr>
          <w:b/>
        </w:rPr>
        <w:t>Art. 7</w:t>
      </w:r>
      <w:r w:rsidR="00246978" w:rsidRPr="00410453">
        <w:rPr>
          <w:b/>
        </w:rPr>
        <w:t xml:space="preserve"> </w:t>
      </w:r>
      <w:r w:rsidR="00313B61" w:rsidRPr="00410453">
        <w:rPr>
          <w:b/>
        </w:rPr>
        <w:t xml:space="preserve">- </w:t>
      </w:r>
      <w:r w:rsidR="00246978" w:rsidRPr="00410453">
        <w:rPr>
          <w:b/>
        </w:rPr>
        <w:t xml:space="preserve">Responsabile </w:t>
      </w:r>
      <w:r w:rsidR="00B9538B" w:rsidRPr="00410453">
        <w:rPr>
          <w:b/>
        </w:rPr>
        <w:t>del trattamento</w:t>
      </w:r>
    </w:p>
    <w:p w14:paraId="194A5E60" w14:textId="77777777" w:rsidR="00851150" w:rsidRPr="00410453" w:rsidRDefault="00851150" w:rsidP="00E36BB6">
      <w:pPr>
        <w:rPr>
          <w:b/>
        </w:rPr>
      </w:pPr>
    </w:p>
    <w:p w14:paraId="11C63D02" w14:textId="5F2180CB" w:rsidR="00B9538B" w:rsidRPr="00410453" w:rsidRDefault="00EA2F4F" w:rsidP="00EA2F4F">
      <w:pPr>
        <w:jc w:val="both"/>
      </w:pPr>
      <w:r w:rsidRPr="00410453">
        <w:t xml:space="preserve">1. </w:t>
      </w:r>
      <w:r w:rsidR="00C66015">
        <w:t>Il Responsabile del trattamento è il soggetto pubblico o privato che tratta</w:t>
      </w:r>
      <w:r w:rsidR="00B9538B" w:rsidRPr="00410453">
        <w:t xml:space="preserve"> dati personali, anche particolari, per conto</w:t>
      </w:r>
      <w:r w:rsidR="003D6F35">
        <w:t xml:space="preserve"> del Titolare, e che presenta </w:t>
      </w:r>
      <w:r w:rsidR="00B9538B" w:rsidRPr="00410453">
        <w:t xml:space="preserve">garanzie sufficienti per mettere in atto misure tecniche e organizzative adeguate, in modo che il trattamento soddisfi i requisiti previsti dal </w:t>
      </w:r>
      <w:r w:rsidR="00F20368" w:rsidRPr="00410453">
        <w:t xml:space="preserve">RGDP </w:t>
      </w:r>
      <w:r w:rsidR="00B9538B" w:rsidRPr="00410453">
        <w:t>e gara</w:t>
      </w:r>
      <w:r w:rsidR="00B6394F" w:rsidRPr="00410453">
        <w:t xml:space="preserve">ntisca la tutela dei dati </w:t>
      </w:r>
      <w:r w:rsidR="005C4B50">
        <w:t xml:space="preserve">personali </w:t>
      </w:r>
      <w:r w:rsidR="00B6394F" w:rsidRPr="00410453">
        <w:t>dell’I</w:t>
      </w:r>
      <w:r w:rsidR="003D6F35">
        <w:t>nteressato. Tale soggetto assume</w:t>
      </w:r>
      <w:r w:rsidR="004C005B">
        <w:t xml:space="preserve"> il ruolo di Responsabile </w:t>
      </w:r>
      <w:r w:rsidR="00B9538B" w:rsidRPr="00410453">
        <w:t>del trattamento</w:t>
      </w:r>
      <w:r w:rsidR="004872D1" w:rsidRPr="00410453">
        <w:t xml:space="preserve"> </w:t>
      </w:r>
      <w:r w:rsidR="00B6394F" w:rsidRPr="00410453">
        <w:t>(</w:t>
      </w:r>
      <w:r w:rsidR="003D6F35">
        <w:t>ai sensi de</w:t>
      </w:r>
      <w:r w:rsidR="004872D1" w:rsidRPr="00410453">
        <w:t>ll’art. 28 del RGPD</w:t>
      </w:r>
      <w:r w:rsidR="00B6394F" w:rsidRPr="00410453">
        <w:t xml:space="preserve">). </w:t>
      </w:r>
      <w:r w:rsidR="003D6F35">
        <w:t>Ai sensi dell’art. 6 del presente Regolamento, l</w:t>
      </w:r>
      <w:r w:rsidR="00B6394F" w:rsidRPr="00410453">
        <w:t>a formalizzazione di detto ruolo</w:t>
      </w:r>
      <w:r w:rsidR="004872D1" w:rsidRPr="00410453">
        <w:t xml:space="preserve"> </w:t>
      </w:r>
      <w:r w:rsidR="00B6394F" w:rsidRPr="00410453">
        <w:t xml:space="preserve">avviene </w:t>
      </w:r>
      <w:r w:rsidR="004872D1" w:rsidRPr="00410453">
        <w:t xml:space="preserve">mediante </w:t>
      </w:r>
      <w:r w:rsidR="00B6394F" w:rsidRPr="00410453">
        <w:t>atto giuridico redatto in forma scritta</w:t>
      </w:r>
      <w:r w:rsidR="003D6F35">
        <w:t xml:space="preserve"> </w:t>
      </w:r>
      <w:r w:rsidR="00B6394F" w:rsidRPr="00410453">
        <w:t xml:space="preserve">da parte </w:t>
      </w:r>
      <w:r w:rsidR="004872D1" w:rsidRPr="00410453">
        <w:t>dei De</w:t>
      </w:r>
      <w:r w:rsidR="00B6394F" w:rsidRPr="00410453">
        <w:t>signati al trattamento dei dati per gli ambiti gestionali di propria competenza e</w:t>
      </w:r>
      <w:r w:rsidR="004872D1" w:rsidRPr="00410453">
        <w:t xml:space="preserve"> sulla base di apposita delega </w:t>
      </w:r>
      <w:r w:rsidR="00B6394F" w:rsidRPr="00410453">
        <w:t>scritta del Titolare</w:t>
      </w:r>
      <w:r w:rsidR="004872D1" w:rsidRPr="00410453">
        <w:t>.</w:t>
      </w:r>
    </w:p>
    <w:p w14:paraId="7D1F3C88" w14:textId="6019AAB5" w:rsidR="00B9538B" w:rsidRPr="007D3305" w:rsidRDefault="00EA2F4F" w:rsidP="00EA2F4F">
      <w:pPr>
        <w:jc w:val="both"/>
      </w:pPr>
      <w:r w:rsidRPr="00410453">
        <w:t xml:space="preserve">2. </w:t>
      </w:r>
      <w:r w:rsidR="00B9538B" w:rsidRPr="00410453">
        <w:t>I rapporti tra il Titolare ed i Responsabili sono disciplinati da</w:t>
      </w:r>
      <w:r w:rsidR="004872D1" w:rsidRPr="00410453">
        <w:t>gli atti di cui al comma 1</w:t>
      </w:r>
      <w:r w:rsidR="00B6394F" w:rsidRPr="00410453">
        <w:t xml:space="preserve"> del presente articolo</w:t>
      </w:r>
      <w:r w:rsidR="00B9538B" w:rsidRPr="00410453">
        <w:t xml:space="preserve">, </w:t>
      </w:r>
      <w:r w:rsidR="00B6394F" w:rsidRPr="00410453">
        <w:t xml:space="preserve">i quali </w:t>
      </w:r>
      <w:r w:rsidR="00B9538B" w:rsidRPr="00410453">
        <w:t>specificano la finalità perseguita, la tipologia dei dati</w:t>
      </w:r>
      <w:r w:rsidR="004C005B">
        <w:t xml:space="preserve"> personali</w:t>
      </w:r>
      <w:r w:rsidR="00B9538B" w:rsidRPr="00410453">
        <w:t>,</w:t>
      </w:r>
      <w:r w:rsidR="00B6394F" w:rsidRPr="00410453">
        <w:t xml:space="preserve"> la categoria degli Interessati,</w:t>
      </w:r>
      <w:r w:rsidR="00B9538B" w:rsidRPr="00410453">
        <w:t xml:space="preserve"> la durata del trattamento, gli obblighi e i diritti del Responsabile del trattamento e le modalità di trattamento. Tali atti possono anche basarsi su clausole contrattuali tipo adottate dal Garante </w:t>
      </w:r>
      <w:r w:rsidR="003D6F35">
        <w:t xml:space="preserve">Privacy </w:t>
      </w:r>
      <w:r w:rsidR="003B5CF0" w:rsidRPr="00410453">
        <w:t>oppure dalla Commissione E</w:t>
      </w:r>
      <w:r w:rsidR="00B9538B" w:rsidRPr="00410453">
        <w:t>uropea.</w:t>
      </w:r>
      <w:r w:rsidR="00B9538B" w:rsidRPr="007D3305">
        <w:t xml:space="preserve"> </w:t>
      </w:r>
    </w:p>
    <w:p w14:paraId="24DB7177" w14:textId="7C960139" w:rsidR="00246978" w:rsidRDefault="004872D1" w:rsidP="00EA2F4F">
      <w:pPr>
        <w:jc w:val="both"/>
      </w:pPr>
      <w:r>
        <w:t>3</w:t>
      </w:r>
      <w:r w:rsidR="00EA2F4F">
        <w:t xml:space="preserve">. </w:t>
      </w:r>
      <w:r w:rsidR="00B9538B" w:rsidRPr="007D3305">
        <w:t xml:space="preserve">Il Responsabile del trattamento dei dati </w:t>
      </w:r>
      <w:r w:rsidR="004C005B">
        <w:t xml:space="preserve">personali </w:t>
      </w:r>
      <w:r w:rsidR="00B9538B" w:rsidRPr="007D3305">
        <w:t>provvede, per il proprio ambito di competenza, a tutte le attività previste dalla normativa e</w:t>
      </w:r>
      <w:r w:rsidR="003D6F35">
        <w:t>d</w:t>
      </w:r>
      <w:r w:rsidR="00B9538B" w:rsidRPr="007D3305">
        <w:t xml:space="preserve"> ai compiti affidatigli dal Designato, quale delegato del Titolare. </w:t>
      </w:r>
    </w:p>
    <w:p w14:paraId="17BDB806" w14:textId="5849E9E3" w:rsidR="00D72DE7" w:rsidRPr="00EA2F4F" w:rsidRDefault="00D72DE7" w:rsidP="00EA2F4F">
      <w:pPr>
        <w:jc w:val="both"/>
      </w:pPr>
      <w:r w:rsidRPr="00BD55B5">
        <w:t>4. Qualora l’Ente proceda alla nomina di Responsabili dovrà pr</w:t>
      </w:r>
      <w:r w:rsidR="009557B9" w:rsidRPr="00BD55B5">
        <w:t>e</w:t>
      </w:r>
      <w:r w:rsidRPr="00BD55B5">
        <w:t>vedere, in sede di contratto di servizio</w:t>
      </w:r>
      <w:r w:rsidR="009557B9" w:rsidRPr="00BD55B5">
        <w:t>,</w:t>
      </w:r>
      <w:r w:rsidRPr="00BD55B5">
        <w:t xml:space="preserve"> che questi ultimi svilupp</w:t>
      </w:r>
      <w:r w:rsidR="009557B9" w:rsidRPr="00BD55B5">
        <w:t>ino il Registro dei trattamenti coordina</w:t>
      </w:r>
      <w:r w:rsidR="00552C70" w:rsidRPr="00BD55B5">
        <w:t>ndosi</w:t>
      </w:r>
      <w:r w:rsidR="009557B9" w:rsidRPr="00BD55B5">
        <w:t xml:space="preserve"> con</w:t>
      </w:r>
      <w:r w:rsidR="007B39FF">
        <w:t xml:space="preserve"> il Comune di Poncarale.</w:t>
      </w:r>
      <w:r w:rsidR="009557B9">
        <w:t xml:space="preserve"> </w:t>
      </w:r>
    </w:p>
    <w:p w14:paraId="137D3312" w14:textId="77777777" w:rsidR="00E36BB6" w:rsidRPr="00E36BB6" w:rsidRDefault="00E36BB6" w:rsidP="00E36BB6">
      <w:pPr>
        <w:ind w:left="720"/>
        <w:jc w:val="both"/>
        <w:rPr>
          <w:strike/>
        </w:rPr>
      </w:pPr>
    </w:p>
    <w:p w14:paraId="723C2E7D" w14:textId="2C1E4A77" w:rsidR="00B9538B" w:rsidRPr="00B9538B" w:rsidRDefault="00C66015" w:rsidP="00B9538B">
      <w:pPr>
        <w:jc w:val="center"/>
        <w:rPr>
          <w:b/>
        </w:rPr>
      </w:pPr>
      <w:r>
        <w:rPr>
          <w:b/>
        </w:rPr>
        <w:t>Art. 8</w:t>
      </w:r>
      <w:r w:rsidR="00B9538B" w:rsidRPr="00B9538B">
        <w:rPr>
          <w:b/>
        </w:rPr>
        <w:t xml:space="preserve"> </w:t>
      </w:r>
      <w:r w:rsidR="00253CC4">
        <w:rPr>
          <w:b/>
        </w:rPr>
        <w:t>-</w:t>
      </w:r>
      <w:r w:rsidR="00B9538B" w:rsidRPr="00B9538B">
        <w:rPr>
          <w:b/>
        </w:rPr>
        <w:t xml:space="preserve"> </w:t>
      </w:r>
      <w:bookmarkStart w:id="2" w:name="_Hlk58264091"/>
      <w:r w:rsidR="00B9538B" w:rsidRPr="00B9538B">
        <w:rPr>
          <w:b/>
        </w:rPr>
        <w:t>Autorizzati al trattamento</w:t>
      </w:r>
      <w:bookmarkEnd w:id="2"/>
    </w:p>
    <w:p w14:paraId="6DF141AB" w14:textId="77777777" w:rsidR="00D55382" w:rsidRPr="00EA2F4F" w:rsidRDefault="00D55382" w:rsidP="00EA2F4F">
      <w:pPr>
        <w:jc w:val="both"/>
      </w:pPr>
    </w:p>
    <w:p w14:paraId="558DE6F7" w14:textId="7F210B41" w:rsidR="00D55382" w:rsidRPr="007D3305" w:rsidRDefault="00EA2F4F" w:rsidP="00EA2F4F">
      <w:pPr>
        <w:jc w:val="both"/>
      </w:pPr>
      <w:r>
        <w:t>1</w:t>
      </w:r>
      <w:r w:rsidRPr="00BD55B5">
        <w:t xml:space="preserve">. </w:t>
      </w:r>
      <w:r w:rsidR="00D55382" w:rsidRPr="00BD55B5">
        <w:t>I</w:t>
      </w:r>
      <w:r w:rsidR="009557B9" w:rsidRPr="00BD55B5">
        <w:t>l Titolare o</w:t>
      </w:r>
      <w:r w:rsidR="009557B9">
        <w:t xml:space="preserve"> i</w:t>
      </w:r>
      <w:r w:rsidR="00D55382" w:rsidRPr="007D3305">
        <w:t xml:space="preserve"> Designati, di cui all’art</w:t>
      </w:r>
      <w:r w:rsidR="003D6F35">
        <w:t>. 6 del presente Regolamento, individuano, nell’ambito della</w:t>
      </w:r>
      <w:r w:rsidR="00D55382" w:rsidRPr="007D3305">
        <w:t xml:space="preserve"> propria responsabilità, gli Autorizzati al trattamento, quali persone ammesse a compiere operazioni sui dati personali.</w:t>
      </w:r>
    </w:p>
    <w:p w14:paraId="755F61C7" w14:textId="464551A5" w:rsidR="00D55382" w:rsidRPr="003D6F35" w:rsidRDefault="00A64DCB" w:rsidP="007D3305">
      <w:pPr>
        <w:tabs>
          <w:tab w:val="left" w:pos="780"/>
        </w:tabs>
        <w:jc w:val="both"/>
      </w:pPr>
      <w:r>
        <w:t xml:space="preserve">2. </w:t>
      </w:r>
      <w:r w:rsidR="00D55382" w:rsidRPr="007D3305">
        <w:t>Nell’atto di individuazione, i Designati indicano, per ciascun Autorizzato, gli ambiti di attività e/o l’elenco dei trattamenti di dati personali di competenza.</w:t>
      </w:r>
    </w:p>
    <w:p w14:paraId="65D2DA7F" w14:textId="338B8D77" w:rsidR="003D6F35" w:rsidRDefault="00D55382" w:rsidP="005A715C">
      <w:pPr>
        <w:tabs>
          <w:tab w:val="left" w:pos="780"/>
        </w:tabs>
      </w:pPr>
      <w:r>
        <w:rPr>
          <w:b/>
        </w:rPr>
        <w:tab/>
      </w:r>
      <w:r>
        <w:rPr>
          <w:b/>
        </w:rPr>
        <w:tab/>
      </w:r>
      <w:r>
        <w:rPr>
          <w:b/>
        </w:rPr>
        <w:tab/>
      </w:r>
      <w:r>
        <w:rPr>
          <w:b/>
        </w:rPr>
        <w:tab/>
      </w:r>
    </w:p>
    <w:p w14:paraId="46776711" w14:textId="77777777" w:rsidR="003D6F35" w:rsidRPr="007D3305" w:rsidRDefault="003D6F35" w:rsidP="007D3305">
      <w:pPr>
        <w:jc w:val="both"/>
      </w:pPr>
    </w:p>
    <w:p w14:paraId="192A82F6" w14:textId="77777777" w:rsidR="003D6F35" w:rsidRDefault="003D6F35" w:rsidP="003D6F35">
      <w:pPr>
        <w:jc w:val="both"/>
        <w:rPr>
          <w:b/>
        </w:rPr>
      </w:pPr>
    </w:p>
    <w:p w14:paraId="2942C2F8" w14:textId="77777777" w:rsidR="007B39FF" w:rsidRDefault="007B39FF" w:rsidP="003D6F35">
      <w:pPr>
        <w:jc w:val="center"/>
        <w:rPr>
          <w:b/>
        </w:rPr>
      </w:pPr>
    </w:p>
    <w:p w14:paraId="51309C83" w14:textId="77777777" w:rsidR="007B39FF" w:rsidRDefault="007B39FF" w:rsidP="003D6F35">
      <w:pPr>
        <w:jc w:val="center"/>
        <w:rPr>
          <w:b/>
        </w:rPr>
      </w:pPr>
    </w:p>
    <w:p w14:paraId="4CCAB7E2" w14:textId="77777777" w:rsidR="007B39FF" w:rsidRDefault="007B39FF" w:rsidP="003D6F35">
      <w:pPr>
        <w:jc w:val="center"/>
        <w:rPr>
          <w:b/>
        </w:rPr>
      </w:pPr>
    </w:p>
    <w:p w14:paraId="3C6E6049" w14:textId="77777777" w:rsidR="008465ED" w:rsidRDefault="008465ED" w:rsidP="003D6F35">
      <w:pPr>
        <w:jc w:val="center"/>
        <w:rPr>
          <w:b/>
        </w:rPr>
      </w:pPr>
    </w:p>
    <w:p w14:paraId="097B2626" w14:textId="77777777" w:rsidR="008465ED" w:rsidRDefault="008465ED" w:rsidP="003D6F35">
      <w:pPr>
        <w:jc w:val="center"/>
        <w:rPr>
          <w:b/>
        </w:rPr>
      </w:pPr>
    </w:p>
    <w:p w14:paraId="656E8134" w14:textId="77777777" w:rsidR="008465ED" w:rsidRDefault="008465ED" w:rsidP="003D6F35">
      <w:pPr>
        <w:jc w:val="center"/>
        <w:rPr>
          <w:b/>
        </w:rPr>
      </w:pPr>
    </w:p>
    <w:p w14:paraId="7A56F0B9" w14:textId="77777777" w:rsidR="008465ED" w:rsidRDefault="008465ED" w:rsidP="003D6F35">
      <w:pPr>
        <w:jc w:val="center"/>
        <w:rPr>
          <w:b/>
        </w:rPr>
      </w:pPr>
    </w:p>
    <w:p w14:paraId="3996D778" w14:textId="5B5F83FA" w:rsidR="00D55382" w:rsidRPr="00D55382" w:rsidRDefault="00D55382" w:rsidP="003D6F35">
      <w:pPr>
        <w:jc w:val="center"/>
        <w:rPr>
          <w:b/>
        </w:rPr>
      </w:pPr>
      <w:r w:rsidRPr="00D55382">
        <w:rPr>
          <w:b/>
        </w:rPr>
        <w:lastRenderedPageBreak/>
        <w:t xml:space="preserve">Capo III </w:t>
      </w:r>
      <w:r w:rsidR="00313B61">
        <w:rPr>
          <w:b/>
        </w:rPr>
        <w:t>-</w:t>
      </w:r>
      <w:r w:rsidRPr="00D55382">
        <w:rPr>
          <w:b/>
        </w:rPr>
        <w:t xml:space="preserve"> Sicurezza e protezione </w:t>
      </w:r>
      <w:r w:rsidR="003D6F35">
        <w:rPr>
          <w:b/>
        </w:rPr>
        <w:t xml:space="preserve">dei </w:t>
      </w:r>
      <w:r w:rsidRPr="00D55382">
        <w:rPr>
          <w:b/>
        </w:rPr>
        <w:t>dati</w:t>
      </w:r>
    </w:p>
    <w:p w14:paraId="0712B8C0" w14:textId="723AE311" w:rsidR="00D55382" w:rsidRPr="00D55382" w:rsidRDefault="00D55382" w:rsidP="00D55382">
      <w:pPr>
        <w:jc w:val="both"/>
        <w:rPr>
          <w:b/>
        </w:rPr>
      </w:pPr>
      <w:r w:rsidRPr="00D55382">
        <w:rPr>
          <w:b/>
        </w:rPr>
        <w:t xml:space="preserve">                                                                                                                                                                                                                                                                                                                                                                                                                                                                                                                                                                                                                                                                                                                                                                                                                                                                                                                                                                                                                                                                                                                                                                                                                                                                                                                                                                                                                                                                                                                                                                                                </w:t>
      </w:r>
    </w:p>
    <w:p w14:paraId="65DE70C0" w14:textId="6F0D8B19" w:rsidR="00D55382" w:rsidRDefault="00D55382" w:rsidP="00AA7336">
      <w:pPr>
        <w:ind w:left="2832"/>
        <w:jc w:val="both"/>
        <w:rPr>
          <w:b/>
        </w:rPr>
      </w:pPr>
      <w:r>
        <w:rPr>
          <w:b/>
        </w:rPr>
        <w:t xml:space="preserve">     </w:t>
      </w:r>
      <w:r w:rsidR="005A715C">
        <w:rPr>
          <w:b/>
        </w:rPr>
        <w:t>Art. 9</w:t>
      </w:r>
      <w:r w:rsidRPr="00D55382">
        <w:rPr>
          <w:b/>
        </w:rPr>
        <w:t xml:space="preserve"> </w:t>
      </w:r>
      <w:r w:rsidR="00410453">
        <w:rPr>
          <w:b/>
        </w:rPr>
        <w:t xml:space="preserve">- </w:t>
      </w:r>
      <w:r w:rsidRPr="00D55382">
        <w:rPr>
          <w:b/>
        </w:rPr>
        <w:t>Sicurezza del trattamento</w:t>
      </w:r>
    </w:p>
    <w:p w14:paraId="449EBA85" w14:textId="77777777" w:rsidR="00AA7336" w:rsidRPr="00D55382" w:rsidRDefault="00AA7336" w:rsidP="00AA7336">
      <w:pPr>
        <w:ind w:left="2832"/>
        <w:jc w:val="both"/>
        <w:rPr>
          <w:b/>
        </w:rPr>
      </w:pPr>
    </w:p>
    <w:p w14:paraId="45D3B6AB" w14:textId="12242676" w:rsidR="00D55382" w:rsidRPr="00B222E4" w:rsidRDefault="00EA1817" w:rsidP="00EA1817">
      <w:pPr>
        <w:jc w:val="both"/>
      </w:pPr>
      <w:r w:rsidRPr="00410453">
        <w:t xml:space="preserve">1. </w:t>
      </w:r>
      <w:r w:rsidR="00D55382" w:rsidRPr="00410453">
        <w:t xml:space="preserve">Il Titolare del trattamento e tutti i soggetti </w:t>
      </w:r>
      <w:r w:rsidR="001340E0" w:rsidRPr="00410453">
        <w:t xml:space="preserve">aventi i ruoli </w:t>
      </w:r>
      <w:r w:rsidR="00D55382" w:rsidRPr="00410453">
        <w:t>descritti al Capo II del presente Regolamento mettono in atto, per i distinti profili di responsabilità</w:t>
      </w:r>
      <w:r w:rsidR="00D55382" w:rsidRPr="00B222E4">
        <w:t xml:space="preserve"> e di azione, misure tecniche ed organizzative per garantire un livello di sicurezza adeguato al rischio tenendo conto dello stato dell’arte e dei costi di attuazione, nonché della natura, del campo di applicazione, del contesto e delle finalità del trattamento, come anche del rischio di varia probabilità e gravità per i diritti e le libertà delle persone fisiche. Costituiscono misure tecniche ed organizzative che possono essere adottate, tra le altre, i sistemi di autenticazione, autorizzazione, rilevazione di intrusione, sorveglianza; di protezione (antivirus; firewall; antintrusione); sistemi di copiatura e conservazione di archivi elettronici; altre misure per ripristinare tempestivamente la disponibilità e l’accesso dei dati in caso di incidente fisico o tecnico. </w:t>
      </w:r>
    </w:p>
    <w:p w14:paraId="66138633" w14:textId="3A8602A0" w:rsidR="00D55382" w:rsidRPr="00B222E4" w:rsidRDefault="00EA1817" w:rsidP="00EA1817">
      <w:pPr>
        <w:jc w:val="both"/>
      </w:pPr>
      <w:r>
        <w:t xml:space="preserve">2. </w:t>
      </w:r>
      <w:r w:rsidR="00D55382" w:rsidRPr="00B222E4">
        <w:t xml:space="preserve">La conformità del trattamento dei dati </w:t>
      </w:r>
      <w:r w:rsidR="004C005B">
        <w:t xml:space="preserve">personali </w:t>
      </w:r>
      <w:r w:rsidR="00D55382" w:rsidRPr="00B222E4">
        <w:t xml:space="preserve">al RGPD è dimostrata attraverso l’adozione delle misure di sicurezza adeguate oppure con l’adesione a codici di condotta approvati ovvero a meccanismi di certificazione approvati. </w:t>
      </w:r>
    </w:p>
    <w:p w14:paraId="161048B1" w14:textId="4529AF82" w:rsidR="00D55382" w:rsidRPr="00B222E4" w:rsidRDefault="00EA1817" w:rsidP="00EA1817">
      <w:pPr>
        <w:jc w:val="both"/>
      </w:pPr>
      <w:r>
        <w:t xml:space="preserve">3. </w:t>
      </w:r>
      <w:r w:rsidR="008E4F1E">
        <w:t xml:space="preserve">Il </w:t>
      </w:r>
      <w:r w:rsidR="007B39FF">
        <w:t>Comune di Poncarale</w:t>
      </w:r>
      <w:r w:rsidR="00454EF6">
        <w:t>,</w:t>
      </w:r>
      <w:r w:rsidR="00D55382" w:rsidRPr="00B222E4">
        <w:t xml:space="preserve"> attraverso i ruoli </w:t>
      </w:r>
      <w:r w:rsidR="00454EF6">
        <w:t>individuati nel presente Regolamento, si obbliga</w:t>
      </w:r>
      <w:r w:rsidR="00D55382" w:rsidRPr="00B222E4">
        <w:t xml:space="preserve"> ad impartire adeguate istruzioni sul rispetto delle predette misure a</w:t>
      </w:r>
      <w:r w:rsidR="00454EF6">
        <w:t>nche a</w:t>
      </w:r>
      <w:r w:rsidR="00D55382" w:rsidRPr="00B222E4">
        <w:t xml:space="preserve"> </w:t>
      </w:r>
      <w:r w:rsidR="00454EF6">
        <w:t>coloro che agiscono</w:t>
      </w:r>
      <w:r w:rsidR="00D55382" w:rsidRPr="00B222E4">
        <w:t xml:space="preserve"> per </w:t>
      </w:r>
      <w:r w:rsidR="00454EF6">
        <w:t>suo</w:t>
      </w:r>
      <w:r w:rsidR="00D55382" w:rsidRPr="00B222E4">
        <w:t xml:space="preserve"> conto ed abbia</w:t>
      </w:r>
      <w:r w:rsidR="008E4F1E">
        <w:t>no</w:t>
      </w:r>
      <w:r w:rsidR="00D55382" w:rsidRPr="00B222E4">
        <w:t xml:space="preserve"> accesso a dati personali.</w:t>
      </w:r>
    </w:p>
    <w:p w14:paraId="09C172F0" w14:textId="1AA01AC1" w:rsidR="00D55382" w:rsidRPr="00B222E4" w:rsidRDefault="00EA1817" w:rsidP="00EA1817">
      <w:pPr>
        <w:jc w:val="both"/>
      </w:pPr>
      <w:r>
        <w:t xml:space="preserve">4. </w:t>
      </w:r>
      <w:r w:rsidR="00D55382" w:rsidRPr="00410453">
        <w:t xml:space="preserve">Restano in vigore le misure di sicurezza attualmente previste per i trattamenti di dati </w:t>
      </w:r>
      <w:r w:rsidR="003D6F35">
        <w:t xml:space="preserve">particolari ai sensi dell’art. 9 del RGDP (ex sensibili) </w:t>
      </w:r>
      <w:r w:rsidR="00D55382" w:rsidRPr="00410453">
        <w:t xml:space="preserve">per finalità di rilevante interesse pubblico nel rispetto degli specifici regolamenti attuativi adottati ai sensi </w:t>
      </w:r>
      <w:r w:rsidR="0067360C" w:rsidRPr="00410453">
        <w:t xml:space="preserve">del </w:t>
      </w:r>
      <w:r w:rsidR="005A715C" w:rsidRPr="005A715C">
        <w:t xml:space="preserve">D. Lgs. 196/2003 </w:t>
      </w:r>
      <w:r w:rsidR="00D55382" w:rsidRPr="00410453">
        <w:t>nella versione antecedente alle modifiche apportate dal D. Lgs. 101/2018.</w:t>
      </w:r>
    </w:p>
    <w:p w14:paraId="44191135" w14:textId="77777777" w:rsidR="003F6C7F" w:rsidRDefault="003F6C7F" w:rsidP="00AA7336">
      <w:pPr>
        <w:rPr>
          <w:b/>
        </w:rPr>
      </w:pPr>
    </w:p>
    <w:p w14:paraId="5BE5F116" w14:textId="39E46601" w:rsidR="00774516" w:rsidRPr="00774516" w:rsidRDefault="005A715C" w:rsidP="00AA7336">
      <w:pPr>
        <w:jc w:val="center"/>
        <w:rPr>
          <w:b/>
        </w:rPr>
      </w:pPr>
      <w:r>
        <w:rPr>
          <w:b/>
        </w:rPr>
        <w:t>Art. 10</w:t>
      </w:r>
      <w:r w:rsidR="00774516" w:rsidRPr="00774516">
        <w:rPr>
          <w:b/>
        </w:rPr>
        <w:t xml:space="preserve"> </w:t>
      </w:r>
      <w:r w:rsidR="00313B61">
        <w:rPr>
          <w:b/>
        </w:rPr>
        <w:t xml:space="preserve">- </w:t>
      </w:r>
      <w:r w:rsidR="00774516" w:rsidRPr="00774516">
        <w:rPr>
          <w:b/>
        </w:rPr>
        <w:t>Registro del Titolare del trattamento</w:t>
      </w:r>
    </w:p>
    <w:p w14:paraId="585F6AC7" w14:textId="77777777" w:rsidR="00A452E1" w:rsidRPr="003C345C" w:rsidRDefault="00A452E1" w:rsidP="00CF6899">
      <w:pPr>
        <w:jc w:val="both"/>
        <w:rPr>
          <w:b/>
        </w:rPr>
      </w:pPr>
    </w:p>
    <w:p w14:paraId="255D496A" w14:textId="7BD11F04" w:rsidR="00E84D90" w:rsidRDefault="008077D0" w:rsidP="00EA1817">
      <w:pPr>
        <w:jc w:val="both"/>
      </w:pPr>
      <w:r>
        <w:t>1.</w:t>
      </w:r>
      <w:r w:rsidR="00466090">
        <w:t xml:space="preserve"> </w:t>
      </w:r>
      <w:r w:rsidR="00774516" w:rsidRPr="00B222E4">
        <w:t xml:space="preserve">Il Registro delle attività di trattamento svolte dall’Ente </w:t>
      </w:r>
      <w:r w:rsidR="005A715C">
        <w:t xml:space="preserve">in qualità di Titolare </w:t>
      </w:r>
      <w:r w:rsidR="00774516" w:rsidRPr="00B222E4">
        <w:t>reca almeno le segu</w:t>
      </w:r>
      <w:r w:rsidR="005A715C">
        <w:t>enti informazioni, come previsto</w:t>
      </w:r>
      <w:r w:rsidR="00774516" w:rsidRPr="00B222E4">
        <w:t xml:space="preserve"> dall’art. 30</w:t>
      </w:r>
      <w:r w:rsidR="008E4F1E">
        <w:t>, par. 1 del</w:t>
      </w:r>
      <w:r w:rsidR="00774516" w:rsidRPr="00B222E4">
        <w:t xml:space="preserve"> RGPD: </w:t>
      </w:r>
    </w:p>
    <w:p w14:paraId="2EB79014" w14:textId="77777777" w:rsidR="00E84D90" w:rsidRPr="00E84D90" w:rsidRDefault="00774516" w:rsidP="00EA1817">
      <w:pPr>
        <w:pStyle w:val="Paragrafoelenco"/>
        <w:numPr>
          <w:ilvl w:val="0"/>
          <w:numId w:val="43"/>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il nome ed i dati di contatto del Titolare</w:t>
      </w:r>
      <w:r w:rsidR="00454EF6" w:rsidRPr="00E84D90">
        <w:rPr>
          <w:rFonts w:ascii="Times New Roman" w:eastAsia="Times New Roman" w:hAnsi="Times New Roman"/>
          <w:sz w:val="24"/>
          <w:szCs w:val="24"/>
          <w:lang w:eastAsia="it-IT"/>
        </w:rPr>
        <w:t xml:space="preserve"> del trattamento e, ove applicabile,</w:t>
      </w:r>
      <w:r w:rsidRPr="00E84D90">
        <w:rPr>
          <w:rFonts w:ascii="Times New Roman" w:eastAsia="Times New Roman" w:hAnsi="Times New Roman"/>
          <w:sz w:val="24"/>
          <w:szCs w:val="24"/>
          <w:lang w:eastAsia="it-IT"/>
        </w:rPr>
        <w:t xml:space="preserve"> </w:t>
      </w:r>
      <w:r w:rsidR="00454EF6" w:rsidRPr="00E84D90">
        <w:rPr>
          <w:rFonts w:ascii="Times New Roman" w:eastAsia="Times New Roman" w:hAnsi="Times New Roman"/>
          <w:sz w:val="24"/>
          <w:szCs w:val="24"/>
          <w:lang w:eastAsia="it-IT"/>
        </w:rPr>
        <w:t>del Contitolare del trattamento</w:t>
      </w:r>
      <w:r w:rsidR="00515E3E" w:rsidRPr="00E84D90">
        <w:rPr>
          <w:rFonts w:ascii="Times New Roman" w:eastAsia="Times New Roman" w:hAnsi="Times New Roman"/>
          <w:sz w:val="24"/>
          <w:szCs w:val="24"/>
          <w:lang w:eastAsia="it-IT"/>
        </w:rPr>
        <w:t xml:space="preserve"> </w:t>
      </w:r>
      <w:r w:rsidRPr="00E84D90">
        <w:rPr>
          <w:rFonts w:ascii="Times New Roman" w:eastAsia="Times New Roman" w:hAnsi="Times New Roman"/>
          <w:sz w:val="24"/>
          <w:szCs w:val="24"/>
          <w:lang w:eastAsia="it-IT"/>
        </w:rPr>
        <w:t xml:space="preserve">e del Responsabile della Protezione Dati; </w:t>
      </w:r>
    </w:p>
    <w:p w14:paraId="615BF5A8" w14:textId="77777777" w:rsidR="00E84D90" w:rsidRPr="00E84D90" w:rsidRDefault="00774516" w:rsidP="00EA1817">
      <w:pPr>
        <w:pStyle w:val="Paragrafoelenco"/>
        <w:numPr>
          <w:ilvl w:val="0"/>
          <w:numId w:val="43"/>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le finalità del trattamento; </w:t>
      </w:r>
    </w:p>
    <w:p w14:paraId="2E8DCEBD" w14:textId="77777777" w:rsidR="00E84D90" w:rsidRPr="00E84D90" w:rsidRDefault="00774516" w:rsidP="00EA1817">
      <w:pPr>
        <w:pStyle w:val="Paragrafoelenco"/>
        <w:numPr>
          <w:ilvl w:val="0"/>
          <w:numId w:val="43"/>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la sintetica </w:t>
      </w:r>
      <w:r w:rsidR="00133F3A" w:rsidRPr="00E84D90">
        <w:rPr>
          <w:rFonts w:ascii="Times New Roman" w:eastAsia="Times New Roman" w:hAnsi="Times New Roman"/>
          <w:sz w:val="24"/>
          <w:szCs w:val="24"/>
          <w:lang w:eastAsia="it-IT"/>
        </w:rPr>
        <w:t>descrizione delle categorie di I</w:t>
      </w:r>
      <w:r w:rsidRPr="00E84D90">
        <w:rPr>
          <w:rFonts w:ascii="Times New Roman" w:eastAsia="Times New Roman" w:hAnsi="Times New Roman"/>
          <w:sz w:val="24"/>
          <w:szCs w:val="24"/>
          <w:lang w:eastAsia="it-IT"/>
        </w:rPr>
        <w:t xml:space="preserve">nteressati, nonché le categorie di dati personali; </w:t>
      </w:r>
    </w:p>
    <w:p w14:paraId="00659288" w14:textId="77777777" w:rsidR="00E84D90" w:rsidRPr="00E84D90" w:rsidRDefault="00774516" w:rsidP="00EA1817">
      <w:pPr>
        <w:pStyle w:val="Paragrafoelenco"/>
        <w:numPr>
          <w:ilvl w:val="0"/>
          <w:numId w:val="43"/>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le categorie di destinatari a cui i dati personali sono stati o saranno comunicati; </w:t>
      </w:r>
    </w:p>
    <w:p w14:paraId="469F8418" w14:textId="77777777" w:rsidR="00E84D90" w:rsidRPr="00E84D90" w:rsidRDefault="00774516" w:rsidP="00EA1817">
      <w:pPr>
        <w:pStyle w:val="Paragrafoelenco"/>
        <w:numPr>
          <w:ilvl w:val="0"/>
          <w:numId w:val="43"/>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l’eventuale trasferime</w:t>
      </w:r>
      <w:r w:rsidR="005A715C" w:rsidRPr="00E84D90">
        <w:rPr>
          <w:rFonts w:ascii="Times New Roman" w:eastAsia="Times New Roman" w:hAnsi="Times New Roman"/>
          <w:sz w:val="24"/>
          <w:szCs w:val="24"/>
          <w:lang w:eastAsia="it-IT"/>
        </w:rPr>
        <w:t>nto di dati personali verso un P</w:t>
      </w:r>
      <w:r w:rsidRPr="00E84D90">
        <w:rPr>
          <w:rFonts w:ascii="Times New Roman" w:eastAsia="Times New Roman" w:hAnsi="Times New Roman"/>
          <w:sz w:val="24"/>
          <w:szCs w:val="24"/>
          <w:lang w:eastAsia="it-IT"/>
        </w:rPr>
        <w:t xml:space="preserve">aese terzo od una organizzazione internazionale; </w:t>
      </w:r>
    </w:p>
    <w:p w14:paraId="5054AA37" w14:textId="77777777" w:rsidR="00E84D90" w:rsidRPr="00E84D90" w:rsidRDefault="00774516" w:rsidP="00E84D90">
      <w:pPr>
        <w:pStyle w:val="Paragrafoelenco"/>
        <w:numPr>
          <w:ilvl w:val="0"/>
          <w:numId w:val="43"/>
        </w:numPr>
        <w:spacing w:after="0"/>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ove stabiliti, i termini ultimi previsti per la cancellazione delle diverse categorie di dati; </w:t>
      </w:r>
    </w:p>
    <w:p w14:paraId="19133ED2" w14:textId="28AB57D1" w:rsidR="00774516" w:rsidRPr="00E84D90" w:rsidRDefault="00774516" w:rsidP="00E84D90">
      <w:pPr>
        <w:pStyle w:val="Paragrafoelenco"/>
        <w:numPr>
          <w:ilvl w:val="0"/>
          <w:numId w:val="43"/>
        </w:numPr>
        <w:spacing w:after="0"/>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il richiamo alle misure di sicurezza tecniche ed organizzative del trattamento adottate.</w:t>
      </w:r>
    </w:p>
    <w:p w14:paraId="19955817" w14:textId="42C947F7" w:rsidR="00C44837" w:rsidRDefault="00E84D90" w:rsidP="00E84D90">
      <w:pPr>
        <w:jc w:val="both"/>
      </w:pPr>
      <w:r>
        <w:t>2</w:t>
      </w:r>
      <w:r w:rsidR="00C44837" w:rsidRPr="00BD55B5">
        <w:t xml:space="preserve">. </w:t>
      </w:r>
      <w:r w:rsidR="005A715C" w:rsidRPr="00596C3C">
        <w:t xml:space="preserve">Il Registro è conservato </w:t>
      </w:r>
      <w:r>
        <w:t>presso l’Ente</w:t>
      </w:r>
      <w:r w:rsidR="00C44837" w:rsidRPr="00BD55B5">
        <w:t>.</w:t>
      </w:r>
    </w:p>
    <w:p w14:paraId="21F69015" w14:textId="77777777" w:rsidR="004B3224" w:rsidRPr="003C345C" w:rsidRDefault="004B3224" w:rsidP="00774516">
      <w:pPr>
        <w:jc w:val="both"/>
      </w:pPr>
    </w:p>
    <w:p w14:paraId="627F2986" w14:textId="77777777" w:rsidR="00EA1817" w:rsidRDefault="00EA1817" w:rsidP="00774516">
      <w:pPr>
        <w:jc w:val="center"/>
        <w:rPr>
          <w:b/>
        </w:rPr>
      </w:pPr>
    </w:p>
    <w:p w14:paraId="64B1D5BF" w14:textId="2F359CC2" w:rsidR="00774516" w:rsidRPr="00774516" w:rsidRDefault="005A715C" w:rsidP="00774516">
      <w:pPr>
        <w:jc w:val="center"/>
        <w:rPr>
          <w:b/>
        </w:rPr>
      </w:pPr>
      <w:r>
        <w:rPr>
          <w:b/>
        </w:rPr>
        <w:t>Art. 11</w:t>
      </w:r>
      <w:r w:rsidR="0002033A">
        <w:rPr>
          <w:b/>
        </w:rPr>
        <w:t xml:space="preserve"> -</w:t>
      </w:r>
      <w:r w:rsidR="00774516" w:rsidRPr="00774516">
        <w:rPr>
          <w:b/>
        </w:rPr>
        <w:t xml:space="preserve"> Registro del Responsabile del Trattamento</w:t>
      </w:r>
    </w:p>
    <w:p w14:paraId="3846CB89" w14:textId="77777777" w:rsidR="00A452E1" w:rsidRPr="003C345C" w:rsidRDefault="00A452E1" w:rsidP="00AA7336">
      <w:pPr>
        <w:rPr>
          <w:b/>
        </w:rPr>
      </w:pPr>
    </w:p>
    <w:p w14:paraId="418A3127" w14:textId="58BA41B5" w:rsidR="00E84D90" w:rsidRDefault="00CF6899" w:rsidP="00B222E4">
      <w:pPr>
        <w:jc w:val="both"/>
      </w:pPr>
      <w:r w:rsidRPr="003C345C">
        <w:t>1</w:t>
      </w:r>
      <w:r w:rsidRPr="00410453">
        <w:t xml:space="preserve">. </w:t>
      </w:r>
      <w:r w:rsidR="00774516" w:rsidRPr="00410453">
        <w:t xml:space="preserve">Il </w:t>
      </w:r>
      <w:r w:rsidR="005A715C">
        <w:t xml:space="preserve">Registro delle </w:t>
      </w:r>
      <w:r w:rsidR="00774516" w:rsidRPr="00410453">
        <w:t>attività</w:t>
      </w:r>
      <w:r w:rsidR="00313B61" w:rsidRPr="00410453">
        <w:t xml:space="preserve"> </w:t>
      </w:r>
      <w:r w:rsidR="005A715C">
        <w:t xml:space="preserve">di </w:t>
      </w:r>
      <w:r w:rsidR="00313B61" w:rsidRPr="00410453">
        <w:t>trattamento svolte</w:t>
      </w:r>
      <w:r w:rsidR="00774516" w:rsidRPr="00410453">
        <w:t xml:space="preserve"> </w:t>
      </w:r>
      <w:r w:rsidR="005A715C">
        <w:t>dall’Ente in qualità di Responsabile del trattamento contiene almeno le seguenti informazioni, come previsto dall’art. 30</w:t>
      </w:r>
      <w:r w:rsidR="008E4F1E">
        <w:t>,</w:t>
      </w:r>
      <w:r w:rsidR="005A715C">
        <w:t xml:space="preserve"> par. 2 del RPGD</w:t>
      </w:r>
      <w:r w:rsidR="00774516" w:rsidRPr="00410453">
        <w:t xml:space="preserve">: </w:t>
      </w:r>
    </w:p>
    <w:p w14:paraId="523ECDCC" w14:textId="77777777" w:rsidR="00E84D90" w:rsidRPr="00E84D90" w:rsidRDefault="00774516" w:rsidP="00B222E4">
      <w:pPr>
        <w:pStyle w:val="Paragrafoelenco"/>
        <w:numPr>
          <w:ilvl w:val="0"/>
          <w:numId w:val="44"/>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lastRenderedPageBreak/>
        <w:t xml:space="preserve">il nome e i dati di contatto del Responsabile o dei Responsabili del trattamento, di ogni Titolare del trattamento per conto del quale agisce il Responsabile del trattamento, del Rappresentante del Titolare del trattamento o del Responsabile del trattamento e del RPD; </w:t>
      </w:r>
    </w:p>
    <w:p w14:paraId="45B145AB" w14:textId="77777777" w:rsidR="00E84D90" w:rsidRPr="00E84D90" w:rsidRDefault="00774516" w:rsidP="00B222E4">
      <w:pPr>
        <w:pStyle w:val="Paragrafoelenco"/>
        <w:numPr>
          <w:ilvl w:val="0"/>
          <w:numId w:val="44"/>
        </w:numPr>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 xml:space="preserve">le categorie dei trattamenti effettuati per conto di ogni Titolare del trattamento; </w:t>
      </w:r>
    </w:p>
    <w:p w14:paraId="63281DBC" w14:textId="77777777" w:rsidR="00E84D90" w:rsidRPr="00E84D90" w:rsidRDefault="00774516" w:rsidP="00E84D90">
      <w:pPr>
        <w:pStyle w:val="Paragrafoelenco"/>
        <w:numPr>
          <w:ilvl w:val="0"/>
          <w:numId w:val="44"/>
        </w:numPr>
        <w:spacing w:after="0"/>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l’eventuale trasferimento di dati person</w:t>
      </w:r>
      <w:r w:rsidR="005A715C" w:rsidRPr="00E84D90">
        <w:rPr>
          <w:rFonts w:ascii="Times New Roman" w:eastAsia="Times New Roman" w:hAnsi="Times New Roman"/>
          <w:sz w:val="24"/>
          <w:szCs w:val="24"/>
          <w:lang w:eastAsia="it-IT"/>
        </w:rPr>
        <w:t>ali verso un paese terzo od un’</w:t>
      </w:r>
      <w:r w:rsidRPr="00E84D90">
        <w:rPr>
          <w:rFonts w:ascii="Times New Roman" w:eastAsia="Times New Roman" w:hAnsi="Times New Roman"/>
          <w:sz w:val="24"/>
          <w:szCs w:val="24"/>
          <w:lang w:eastAsia="it-IT"/>
        </w:rPr>
        <w:t xml:space="preserve">organizzazione internazionale; </w:t>
      </w:r>
    </w:p>
    <w:p w14:paraId="7293F1D1" w14:textId="7512893F" w:rsidR="00466090" w:rsidRPr="00E84D90" w:rsidRDefault="00774516" w:rsidP="00E84D90">
      <w:pPr>
        <w:pStyle w:val="Paragrafoelenco"/>
        <w:numPr>
          <w:ilvl w:val="0"/>
          <w:numId w:val="44"/>
        </w:numPr>
        <w:spacing w:after="0"/>
        <w:jc w:val="both"/>
        <w:rPr>
          <w:rFonts w:ascii="Times New Roman" w:eastAsia="Times New Roman" w:hAnsi="Times New Roman"/>
          <w:sz w:val="24"/>
          <w:szCs w:val="24"/>
          <w:lang w:eastAsia="it-IT"/>
        </w:rPr>
      </w:pPr>
      <w:r w:rsidRPr="00E84D90">
        <w:rPr>
          <w:rFonts w:ascii="Times New Roman" w:eastAsia="Times New Roman" w:hAnsi="Times New Roman"/>
          <w:sz w:val="24"/>
          <w:szCs w:val="24"/>
          <w:lang w:eastAsia="it-IT"/>
        </w:rPr>
        <w:t>il richiamo alle misure di sicurezza tecniche ed organizzative del trattamento adottate.</w:t>
      </w:r>
    </w:p>
    <w:p w14:paraId="12BAC080" w14:textId="26E5A71E" w:rsidR="004B1E20" w:rsidRDefault="002E66D9" w:rsidP="00E84D90">
      <w:pPr>
        <w:jc w:val="both"/>
      </w:pPr>
      <w:r>
        <w:t>2. Il Registro è conservato presso l’Ente</w:t>
      </w:r>
      <w:r w:rsidR="004B1E20" w:rsidRPr="00410453">
        <w:t>.</w:t>
      </w:r>
    </w:p>
    <w:p w14:paraId="5BD82456" w14:textId="77777777" w:rsidR="00E16563" w:rsidRPr="00B222E4" w:rsidRDefault="00E16563" w:rsidP="00B222E4">
      <w:pPr>
        <w:jc w:val="both"/>
      </w:pPr>
    </w:p>
    <w:p w14:paraId="61796687" w14:textId="0684B840" w:rsidR="006828CC" w:rsidRDefault="005A715C" w:rsidP="00BF1937">
      <w:pPr>
        <w:jc w:val="center"/>
        <w:rPr>
          <w:b/>
        </w:rPr>
      </w:pPr>
      <w:r>
        <w:rPr>
          <w:b/>
        </w:rPr>
        <w:t>Art. 12</w:t>
      </w:r>
      <w:r w:rsidR="0002033A">
        <w:rPr>
          <w:b/>
        </w:rPr>
        <w:t>-</w:t>
      </w:r>
      <w:r>
        <w:rPr>
          <w:b/>
        </w:rPr>
        <w:t xml:space="preserve"> </w:t>
      </w:r>
      <w:r w:rsidR="00BF1937" w:rsidRPr="00BF1937">
        <w:rPr>
          <w:b/>
        </w:rPr>
        <w:t>Valutazione d’impatto sulla protezione dei dati (DPIA)</w:t>
      </w:r>
    </w:p>
    <w:p w14:paraId="2C9D3336" w14:textId="77777777" w:rsidR="00BF1937" w:rsidRPr="003C345C" w:rsidRDefault="00BF1937" w:rsidP="00BF1937">
      <w:pPr>
        <w:jc w:val="center"/>
        <w:rPr>
          <w:b/>
        </w:rPr>
      </w:pPr>
    </w:p>
    <w:p w14:paraId="7EC11061" w14:textId="312CAA17" w:rsidR="00623FFC" w:rsidRPr="00B222E4" w:rsidRDefault="00EB0AE1" w:rsidP="00B222E4">
      <w:pPr>
        <w:jc w:val="both"/>
      </w:pPr>
      <w:r>
        <w:t>1</w:t>
      </w:r>
      <w:r w:rsidR="00623FFC">
        <w:t xml:space="preserve"> </w:t>
      </w:r>
      <w:r w:rsidR="00623FFC" w:rsidRPr="00B222E4">
        <w:t xml:space="preserve">Il Titolare, prima di effettuare il trattamento, deve attuare una </w:t>
      </w:r>
      <w:r w:rsidR="005A715C">
        <w:t>Valutazione d’impatto</w:t>
      </w:r>
      <w:r w:rsidR="00623FFC" w:rsidRPr="00B222E4">
        <w:t xml:space="preserve"> (DPIA) quando il trattamento medesimo, considerati la natura, l'oggetto, il contesto e le finalità dello stesso nonché l’eventuale utilizzo di nuove tecnologie, presenta un rischio elevato per i diritti e le libertà delle persone fisiche.</w:t>
      </w:r>
    </w:p>
    <w:p w14:paraId="4F9E49DB" w14:textId="73069AFE" w:rsidR="00623FFC" w:rsidRPr="00B222E4" w:rsidRDefault="00623FFC" w:rsidP="00B222E4">
      <w:pPr>
        <w:jc w:val="both"/>
      </w:pPr>
      <w:r w:rsidRPr="00B222E4">
        <w:t xml:space="preserve">2. Ai fini della decisione di effettuare o meno la DPIA si tiene conto degli elenchi delle tipologie di trattamento soggetti, o non soggetti, a valutazione come redatti e pubblicati dal </w:t>
      </w:r>
      <w:r w:rsidR="005A715C">
        <w:t xml:space="preserve">Garante Privacy </w:t>
      </w:r>
      <w:r w:rsidRPr="00B222E4">
        <w:t>ai sensi dell’art. 35 del RGPD.</w:t>
      </w:r>
    </w:p>
    <w:p w14:paraId="068430B3" w14:textId="6A699F9A" w:rsidR="00623FFC" w:rsidRPr="00B222E4" w:rsidRDefault="00623FFC" w:rsidP="00B222E4">
      <w:pPr>
        <w:jc w:val="both"/>
      </w:pPr>
      <w:r w:rsidRPr="00B222E4">
        <w:t xml:space="preserve">3. La DPIA non è necessaria nei casi seguenti:  </w:t>
      </w:r>
    </w:p>
    <w:p w14:paraId="089645C0" w14:textId="77777777" w:rsidR="005F6EDA" w:rsidRPr="005F6EDA" w:rsidRDefault="00623FFC" w:rsidP="00B222E4">
      <w:pPr>
        <w:pStyle w:val="Paragrafoelenco"/>
        <w:numPr>
          <w:ilvl w:val="0"/>
          <w:numId w:val="34"/>
        </w:numPr>
        <w:jc w:val="both"/>
        <w:rPr>
          <w:rFonts w:ascii="Times New Roman" w:eastAsia="Times New Roman" w:hAnsi="Times New Roman"/>
          <w:sz w:val="24"/>
          <w:szCs w:val="24"/>
          <w:lang w:eastAsia="it-IT"/>
        </w:rPr>
      </w:pPr>
      <w:r w:rsidRPr="005F6EDA">
        <w:rPr>
          <w:rFonts w:ascii="Times New Roman" w:eastAsia="Times New Roman" w:hAnsi="Times New Roman"/>
          <w:sz w:val="24"/>
          <w:szCs w:val="24"/>
          <w:lang w:eastAsia="it-IT"/>
        </w:rPr>
        <w:t>se il trattamento non presenta un rischio eleva</w:t>
      </w:r>
      <w:r w:rsidR="005A715C" w:rsidRPr="005F6EDA">
        <w:rPr>
          <w:rFonts w:ascii="Times New Roman" w:eastAsia="Times New Roman" w:hAnsi="Times New Roman"/>
          <w:sz w:val="24"/>
          <w:szCs w:val="24"/>
          <w:lang w:eastAsia="it-IT"/>
        </w:rPr>
        <w:t>to per i diritti e le libertà delle</w:t>
      </w:r>
      <w:r w:rsidRPr="005F6EDA">
        <w:rPr>
          <w:rFonts w:ascii="Times New Roman" w:eastAsia="Times New Roman" w:hAnsi="Times New Roman"/>
          <w:sz w:val="24"/>
          <w:szCs w:val="24"/>
          <w:lang w:eastAsia="it-IT"/>
        </w:rPr>
        <w:t xml:space="preserve"> persone fisiche;  </w:t>
      </w:r>
    </w:p>
    <w:p w14:paraId="7DDAA047" w14:textId="77777777" w:rsidR="005F6EDA" w:rsidRDefault="00623FFC" w:rsidP="00B222E4">
      <w:pPr>
        <w:pStyle w:val="Paragrafoelenco"/>
        <w:numPr>
          <w:ilvl w:val="0"/>
          <w:numId w:val="34"/>
        </w:numPr>
        <w:jc w:val="both"/>
        <w:rPr>
          <w:rFonts w:ascii="Times New Roman" w:eastAsia="Times New Roman" w:hAnsi="Times New Roman"/>
          <w:sz w:val="24"/>
          <w:szCs w:val="24"/>
          <w:lang w:eastAsia="it-IT"/>
        </w:rPr>
      </w:pPr>
      <w:r w:rsidRPr="005F6EDA">
        <w:rPr>
          <w:rFonts w:ascii="Times New Roman" w:eastAsia="Times New Roman" w:hAnsi="Times New Roman"/>
          <w:sz w:val="24"/>
          <w:szCs w:val="24"/>
          <w:lang w:eastAsia="it-IT"/>
        </w:rPr>
        <w:t xml:space="preserve">se la natura, l’ambito, il contesto e le finalità del trattamento sono simili a quelli di un trattamento per il quale è già stata condotta una DPIA. In questo caso si possono utilizzare i risultati della DPIA svolta per l’analogo trattamento; </w:t>
      </w:r>
    </w:p>
    <w:p w14:paraId="3E5A2D28" w14:textId="77777777" w:rsidR="005F6EDA" w:rsidRDefault="00623FFC" w:rsidP="00B222E4">
      <w:pPr>
        <w:pStyle w:val="Paragrafoelenco"/>
        <w:numPr>
          <w:ilvl w:val="0"/>
          <w:numId w:val="34"/>
        </w:numPr>
        <w:jc w:val="both"/>
        <w:rPr>
          <w:rFonts w:ascii="Times New Roman" w:eastAsia="Times New Roman" w:hAnsi="Times New Roman"/>
          <w:sz w:val="24"/>
          <w:szCs w:val="24"/>
          <w:lang w:eastAsia="it-IT"/>
        </w:rPr>
      </w:pPr>
      <w:r w:rsidRPr="005F6EDA">
        <w:rPr>
          <w:rFonts w:ascii="Times New Roman" w:eastAsia="Times New Roman" w:hAnsi="Times New Roman"/>
          <w:sz w:val="24"/>
          <w:szCs w:val="24"/>
          <w:lang w:eastAsia="it-IT"/>
        </w:rPr>
        <w:t xml:space="preserve">se il trattamento è stato sottoposto a verifica da parte del Garante </w:t>
      </w:r>
      <w:r w:rsidR="003D6F35" w:rsidRPr="005F6EDA">
        <w:rPr>
          <w:rFonts w:ascii="Times New Roman" w:eastAsia="Times New Roman" w:hAnsi="Times New Roman"/>
          <w:sz w:val="24"/>
          <w:szCs w:val="24"/>
          <w:lang w:eastAsia="it-IT"/>
        </w:rPr>
        <w:t xml:space="preserve">Privacy </w:t>
      </w:r>
      <w:r w:rsidRPr="005F6EDA">
        <w:rPr>
          <w:rFonts w:ascii="Times New Roman" w:eastAsia="Times New Roman" w:hAnsi="Times New Roman"/>
          <w:sz w:val="24"/>
          <w:szCs w:val="24"/>
          <w:lang w:eastAsia="it-IT"/>
        </w:rPr>
        <w:t>prima del maggio 2018 in condizio</w:t>
      </w:r>
      <w:r w:rsidR="005A715C" w:rsidRPr="005F6EDA">
        <w:rPr>
          <w:rFonts w:ascii="Times New Roman" w:eastAsia="Times New Roman" w:hAnsi="Times New Roman"/>
          <w:sz w:val="24"/>
          <w:szCs w:val="24"/>
          <w:lang w:eastAsia="it-IT"/>
        </w:rPr>
        <w:t>ni specifiche che non hanno subì</w:t>
      </w:r>
      <w:r w:rsidRPr="005F6EDA">
        <w:rPr>
          <w:rFonts w:ascii="Times New Roman" w:eastAsia="Times New Roman" w:hAnsi="Times New Roman"/>
          <w:sz w:val="24"/>
          <w:szCs w:val="24"/>
          <w:lang w:eastAsia="it-IT"/>
        </w:rPr>
        <w:t xml:space="preserve">to modifiche; </w:t>
      </w:r>
    </w:p>
    <w:p w14:paraId="3B50CFFC" w14:textId="77777777" w:rsidR="005F6EDA" w:rsidRPr="005F6EDA" w:rsidRDefault="005F6EDA" w:rsidP="00B222E4">
      <w:pPr>
        <w:pStyle w:val="Paragrafoelenco"/>
        <w:numPr>
          <w:ilvl w:val="0"/>
          <w:numId w:val="34"/>
        </w:numPr>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s</w:t>
      </w:r>
      <w:r w:rsidR="00623FFC" w:rsidRPr="005F6EDA">
        <w:rPr>
          <w:rFonts w:ascii="Times New Roman" w:eastAsia="Times New Roman" w:hAnsi="Times New Roman"/>
          <w:sz w:val="24"/>
          <w:szCs w:val="24"/>
          <w:lang w:eastAsia="it-IT"/>
        </w:rPr>
        <w:t>e un trattamento trova la propria base legale nella vigente legislazione che disciplina lo specifico trattamento ed è già stata condotta una DPIA all’atto della definizione della base giuridica suddetta;</w:t>
      </w:r>
    </w:p>
    <w:p w14:paraId="6634B722" w14:textId="0C7338A5" w:rsidR="00623FFC" w:rsidRPr="005F6EDA" w:rsidRDefault="00623FFC" w:rsidP="00B222E4">
      <w:pPr>
        <w:pStyle w:val="Paragrafoelenco"/>
        <w:numPr>
          <w:ilvl w:val="0"/>
          <w:numId w:val="34"/>
        </w:numPr>
        <w:jc w:val="both"/>
        <w:rPr>
          <w:rFonts w:ascii="Times New Roman" w:eastAsia="Times New Roman" w:hAnsi="Times New Roman"/>
          <w:sz w:val="24"/>
          <w:szCs w:val="24"/>
          <w:lang w:eastAsia="it-IT"/>
        </w:rPr>
      </w:pPr>
      <w:r w:rsidRPr="005F6EDA">
        <w:rPr>
          <w:rFonts w:ascii="Times New Roman" w:eastAsia="Times New Roman" w:hAnsi="Times New Roman"/>
          <w:sz w:val="24"/>
          <w:szCs w:val="24"/>
          <w:lang w:eastAsia="it-IT"/>
        </w:rPr>
        <w:t>se i trattamenti sono già stati oggetto di verifica preliminare da part</w:t>
      </w:r>
      <w:r w:rsidR="00515E3E" w:rsidRPr="005F6EDA">
        <w:rPr>
          <w:rFonts w:ascii="Times New Roman" w:eastAsia="Times New Roman" w:hAnsi="Times New Roman"/>
          <w:sz w:val="24"/>
          <w:szCs w:val="24"/>
          <w:lang w:eastAsia="it-IT"/>
        </w:rPr>
        <w:t xml:space="preserve">e del Garante </w:t>
      </w:r>
      <w:r w:rsidR="003D6F35" w:rsidRPr="005F6EDA">
        <w:rPr>
          <w:rFonts w:ascii="Times New Roman" w:eastAsia="Times New Roman" w:hAnsi="Times New Roman"/>
          <w:sz w:val="24"/>
          <w:szCs w:val="24"/>
          <w:lang w:eastAsia="it-IT"/>
        </w:rPr>
        <w:t xml:space="preserve">Privacy </w:t>
      </w:r>
      <w:r w:rsidR="00515E3E" w:rsidRPr="005F6EDA">
        <w:rPr>
          <w:rFonts w:ascii="Times New Roman" w:eastAsia="Times New Roman" w:hAnsi="Times New Roman"/>
          <w:sz w:val="24"/>
          <w:szCs w:val="24"/>
          <w:lang w:eastAsia="it-IT"/>
        </w:rPr>
        <w:t xml:space="preserve">o del </w:t>
      </w:r>
      <w:r w:rsidRPr="005F6EDA">
        <w:rPr>
          <w:rFonts w:ascii="Times New Roman" w:eastAsia="Times New Roman" w:hAnsi="Times New Roman"/>
          <w:sz w:val="24"/>
          <w:szCs w:val="24"/>
          <w:lang w:eastAsia="it-IT"/>
        </w:rPr>
        <w:t>RPD e che proseguono con le stesse mo</w:t>
      </w:r>
      <w:r w:rsidR="00515E3E" w:rsidRPr="005F6EDA">
        <w:rPr>
          <w:rFonts w:ascii="Times New Roman" w:eastAsia="Times New Roman" w:hAnsi="Times New Roman"/>
          <w:sz w:val="24"/>
          <w:szCs w:val="24"/>
          <w:lang w:eastAsia="it-IT"/>
        </w:rPr>
        <w:t>dalità oggetto di tale verifica.</w:t>
      </w:r>
    </w:p>
    <w:p w14:paraId="0FDDB825" w14:textId="77777777" w:rsidR="004E2DBE" w:rsidRDefault="004E2DBE" w:rsidP="00AA7336">
      <w:pPr>
        <w:rPr>
          <w:b/>
        </w:rPr>
      </w:pPr>
    </w:p>
    <w:p w14:paraId="0355DCF9" w14:textId="5034FF81" w:rsidR="00623FFC" w:rsidRDefault="00623FFC" w:rsidP="00623FFC">
      <w:pPr>
        <w:jc w:val="center"/>
        <w:rPr>
          <w:b/>
        </w:rPr>
      </w:pPr>
      <w:r w:rsidRPr="003C345C">
        <w:rPr>
          <w:b/>
        </w:rPr>
        <w:t xml:space="preserve">Art. </w:t>
      </w:r>
      <w:r>
        <w:rPr>
          <w:b/>
        </w:rPr>
        <w:t>1</w:t>
      </w:r>
      <w:r w:rsidR="005A715C">
        <w:rPr>
          <w:b/>
          <w:color w:val="000000" w:themeColor="text1"/>
        </w:rPr>
        <w:t>3</w:t>
      </w:r>
      <w:r w:rsidRPr="003C345C">
        <w:rPr>
          <w:b/>
        </w:rPr>
        <w:t xml:space="preserve"> </w:t>
      </w:r>
      <w:r w:rsidR="00C858E7">
        <w:rPr>
          <w:b/>
        </w:rPr>
        <w:t xml:space="preserve">- </w:t>
      </w:r>
      <w:r w:rsidRPr="003C345C">
        <w:rPr>
          <w:b/>
        </w:rPr>
        <w:t>Violazione dei dati personali</w:t>
      </w:r>
      <w:r w:rsidR="005A715C">
        <w:rPr>
          <w:b/>
        </w:rPr>
        <w:t xml:space="preserve"> (</w:t>
      </w:r>
      <w:r w:rsidR="005A715C" w:rsidRPr="005A715C">
        <w:rPr>
          <w:b/>
          <w:i/>
        </w:rPr>
        <w:t xml:space="preserve">Data </w:t>
      </w:r>
      <w:proofErr w:type="spellStart"/>
      <w:r w:rsidR="005A715C" w:rsidRPr="005A715C">
        <w:rPr>
          <w:b/>
          <w:i/>
        </w:rPr>
        <w:t>Breach</w:t>
      </w:r>
      <w:proofErr w:type="spellEnd"/>
      <w:r w:rsidR="005A715C">
        <w:rPr>
          <w:b/>
        </w:rPr>
        <w:t>)</w:t>
      </w:r>
    </w:p>
    <w:p w14:paraId="61FF5D9C" w14:textId="77777777" w:rsidR="00623FFC" w:rsidRDefault="00623FFC" w:rsidP="00623FFC">
      <w:pPr>
        <w:jc w:val="center"/>
        <w:rPr>
          <w:b/>
        </w:rPr>
      </w:pPr>
    </w:p>
    <w:p w14:paraId="17E341A4" w14:textId="514D3D21" w:rsidR="00C5631D" w:rsidRPr="00B222E4" w:rsidRDefault="00EA1817" w:rsidP="00B222E4">
      <w:pPr>
        <w:jc w:val="both"/>
      </w:pPr>
      <w:r>
        <w:t xml:space="preserve">1. </w:t>
      </w:r>
      <w:r w:rsidR="00623FFC" w:rsidRPr="00B222E4">
        <w:t xml:space="preserve">La violazione dei dati personali </w:t>
      </w:r>
      <w:r w:rsidR="005A715C">
        <w:t>(</w:t>
      </w:r>
      <w:r w:rsidR="005A715C" w:rsidRPr="005A715C">
        <w:rPr>
          <w:i/>
        </w:rPr>
        <w:t xml:space="preserve">Data </w:t>
      </w:r>
      <w:proofErr w:type="spellStart"/>
      <w:r w:rsidR="005A715C" w:rsidRPr="005A715C">
        <w:rPr>
          <w:i/>
        </w:rPr>
        <w:t>Breach</w:t>
      </w:r>
      <w:proofErr w:type="spellEnd"/>
      <w:r w:rsidR="005A715C">
        <w:t xml:space="preserve">) </w:t>
      </w:r>
      <w:r w:rsidR="00623FFC" w:rsidRPr="00B222E4">
        <w:t xml:space="preserve">è una violazione di sicurezza che comporta, accidentalmente o in modo illecito, la distruzione, la perdita, la modifica, la divulgazione non autorizzata o l’accesso non autorizzato ai dati personali trasmessi, conservati o comunque trattati dall’Ente. </w:t>
      </w:r>
    </w:p>
    <w:p w14:paraId="46F72E04" w14:textId="35961E2C" w:rsidR="00623FFC" w:rsidRPr="00B222E4" w:rsidRDefault="00EA1817" w:rsidP="00B222E4">
      <w:pPr>
        <w:jc w:val="both"/>
      </w:pPr>
      <w:r>
        <w:t xml:space="preserve">2. </w:t>
      </w:r>
      <w:r w:rsidR="005F6EDA">
        <w:t>L’Ente</w:t>
      </w:r>
      <w:r w:rsidR="00623FFC" w:rsidRPr="00B222E4">
        <w:t xml:space="preserve"> deve opportunamente documentare le v</w:t>
      </w:r>
      <w:r w:rsidR="004C005B">
        <w:t>iolazioni di dati personali subi</w:t>
      </w:r>
      <w:r w:rsidR="00623FFC" w:rsidRPr="00B222E4">
        <w:t xml:space="preserve">te, anche se non comunicate alle autorità di controllo, nonché le circostanze ad esse relative, le conseguenze e i provvedimenti adottati o che intende adottare per porvi rimedio. Tale documentazione deve essere conservata con la massima cura e diligenza in quanto può essere richiesta dal Garante </w:t>
      </w:r>
      <w:r w:rsidR="003D6F35">
        <w:t xml:space="preserve">Privacy </w:t>
      </w:r>
      <w:r w:rsidR="00623FFC" w:rsidRPr="00B222E4">
        <w:t>al fine di verificare il rispetto delle disposizioni del RGPD.</w:t>
      </w:r>
    </w:p>
    <w:p w14:paraId="7E3F26B0" w14:textId="4CC5FDB5" w:rsidR="00623FFC" w:rsidRPr="00410453" w:rsidRDefault="00515E3E" w:rsidP="00EA1817">
      <w:pPr>
        <w:pStyle w:val="NormaleWeb"/>
        <w:shd w:val="clear" w:color="auto" w:fill="FFFFFF"/>
        <w:spacing w:before="0" w:beforeAutospacing="0" w:after="0" w:afterAutospacing="0"/>
        <w:jc w:val="both"/>
      </w:pPr>
      <w:r w:rsidRPr="00515E3E">
        <w:rPr>
          <w:bCs/>
          <w:shd w:val="clear" w:color="auto" w:fill="FFFFFF"/>
        </w:rPr>
        <w:t xml:space="preserve">3. </w:t>
      </w:r>
      <w:r w:rsidRPr="00515E3E">
        <w:rPr>
          <w:iCs/>
        </w:rPr>
        <w:t>I</w:t>
      </w:r>
      <w:r>
        <w:rPr>
          <w:iCs/>
        </w:rPr>
        <w:t>l T</w:t>
      </w:r>
      <w:r w:rsidR="00623FFC" w:rsidRPr="00515E3E">
        <w:rPr>
          <w:iCs/>
        </w:rPr>
        <w:t xml:space="preserve">itolare del trattamento </w:t>
      </w:r>
      <w:r w:rsidR="00623FFC" w:rsidRPr="00515E3E">
        <w:rPr>
          <w:rStyle w:val="Enfasigrassetto"/>
          <w:b w:val="0"/>
          <w:iCs/>
        </w:rPr>
        <w:t>senza ingiustificato ritardo</w:t>
      </w:r>
      <w:r w:rsidR="00623FFC" w:rsidRPr="00515E3E">
        <w:rPr>
          <w:iCs/>
        </w:rPr>
        <w:t> e, ove possibile, </w:t>
      </w:r>
      <w:r w:rsidR="00623FFC" w:rsidRPr="00515E3E">
        <w:rPr>
          <w:rStyle w:val="Enfasigrassetto"/>
          <w:b w:val="0"/>
          <w:iCs/>
        </w:rPr>
        <w:t>entro 72 ore dal momento in cui ne è venuto a conoscenza</w:t>
      </w:r>
      <w:r w:rsidR="00623FFC" w:rsidRPr="00515E3E">
        <w:rPr>
          <w:iCs/>
        </w:rPr>
        <w:t xml:space="preserve">, deve notificare la violazione al Garante </w:t>
      </w:r>
      <w:r w:rsidR="003D6F35">
        <w:rPr>
          <w:iCs/>
        </w:rPr>
        <w:t xml:space="preserve">Privacy </w:t>
      </w:r>
      <w:r w:rsidR="00623FFC" w:rsidRPr="00515E3E">
        <w:rPr>
          <w:iCs/>
        </w:rPr>
        <w:t>a meno che sia </w:t>
      </w:r>
      <w:r w:rsidR="00623FFC" w:rsidRPr="00515E3E">
        <w:rPr>
          <w:rStyle w:val="Enfasigrassetto"/>
          <w:b w:val="0"/>
          <w:iCs/>
        </w:rPr>
        <w:t>improbabile </w:t>
      </w:r>
      <w:r w:rsidR="00623FFC" w:rsidRPr="00515E3E">
        <w:rPr>
          <w:iCs/>
        </w:rPr>
        <w:t>che la violazione dei dati personali comporti un </w:t>
      </w:r>
      <w:r w:rsidR="00623FFC" w:rsidRPr="00515E3E">
        <w:rPr>
          <w:rStyle w:val="Enfasigrassetto"/>
          <w:b w:val="0"/>
          <w:iCs/>
        </w:rPr>
        <w:t>rischio </w:t>
      </w:r>
      <w:r w:rsidR="00623FFC" w:rsidRPr="00515E3E">
        <w:rPr>
          <w:iCs/>
        </w:rPr>
        <w:t xml:space="preserve">per i diritti e le libertà delle </w:t>
      </w:r>
      <w:r w:rsidR="00623FFC" w:rsidRPr="00515E3E">
        <w:rPr>
          <w:iCs/>
        </w:rPr>
        <w:lastRenderedPageBreak/>
        <w:t>persone fisiche.</w:t>
      </w:r>
      <w:r w:rsidR="00EA1817" w:rsidRPr="00EA1817">
        <w:rPr>
          <w:iCs/>
        </w:rPr>
        <w:t xml:space="preserve"> </w:t>
      </w:r>
      <w:r w:rsidR="00EA1817">
        <w:rPr>
          <w:iCs/>
        </w:rPr>
        <w:t>S</w:t>
      </w:r>
      <w:r w:rsidR="00EA1817" w:rsidRPr="00515E3E">
        <w:rPr>
          <w:iCs/>
        </w:rPr>
        <w:t xml:space="preserve">e la violazione </w:t>
      </w:r>
      <w:r w:rsidR="00EA1817" w:rsidRPr="00410453">
        <w:rPr>
          <w:iCs/>
        </w:rPr>
        <w:t xml:space="preserve">comporta un rischio elevato per i diritti delle persone, il </w:t>
      </w:r>
      <w:r w:rsidR="00C858E7" w:rsidRPr="00410453">
        <w:rPr>
          <w:iCs/>
        </w:rPr>
        <w:t>T</w:t>
      </w:r>
      <w:r w:rsidR="00EA1817" w:rsidRPr="00410453">
        <w:rPr>
          <w:iCs/>
        </w:rPr>
        <w:t>itolar</w:t>
      </w:r>
      <w:r w:rsidR="00C858E7" w:rsidRPr="00410453">
        <w:rPr>
          <w:iCs/>
        </w:rPr>
        <w:t xml:space="preserve">e deve </w:t>
      </w:r>
      <w:r w:rsidR="005F6EDA">
        <w:rPr>
          <w:iCs/>
        </w:rPr>
        <w:t>darne comunicazione</w:t>
      </w:r>
      <w:r w:rsidR="00C858E7" w:rsidRPr="00410453">
        <w:rPr>
          <w:iCs/>
        </w:rPr>
        <w:t xml:space="preserve"> a tutti gli I</w:t>
      </w:r>
      <w:r w:rsidR="00EA1817" w:rsidRPr="00410453">
        <w:rPr>
          <w:iCs/>
        </w:rPr>
        <w:t>nteressati, utilizzando i canali più idonei, a meno che abbia già preso misure tali da ridurne l’impatto. Il Titolare del trattamento, a prescindere dalla notifica al Garante</w:t>
      </w:r>
      <w:r w:rsidR="003D6F35">
        <w:rPr>
          <w:iCs/>
        </w:rPr>
        <w:t xml:space="preserve"> Privacy</w:t>
      </w:r>
      <w:r w:rsidR="00EA1817" w:rsidRPr="00410453">
        <w:rPr>
          <w:iCs/>
        </w:rPr>
        <w:t>, </w:t>
      </w:r>
      <w:r w:rsidR="00EA1817" w:rsidRPr="00410453">
        <w:rPr>
          <w:rStyle w:val="Enfasigrassetto"/>
          <w:b w:val="0"/>
          <w:iCs/>
        </w:rPr>
        <w:t>documenta </w:t>
      </w:r>
      <w:r w:rsidR="00EA1817" w:rsidRPr="00410453">
        <w:rPr>
          <w:iCs/>
        </w:rPr>
        <w:t xml:space="preserve">tutte le violazioni dei dati personali, </w:t>
      </w:r>
      <w:r w:rsidR="00422A9A" w:rsidRPr="00410453">
        <w:rPr>
          <w:iCs/>
        </w:rPr>
        <w:t>secondo le modalità</w:t>
      </w:r>
      <w:r w:rsidR="00B861B7" w:rsidRPr="00410453">
        <w:rPr>
          <w:iCs/>
        </w:rPr>
        <w:t xml:space="preserve"> individuate </w:t>
      </w:r>
      <w:r w:rsidR="00D758EB">
        <w:rPr>
          <w:iCs/>
        </w:rPr>
        <w:t>da proprie regole interne</w:t>
      </w:r>
      <w:r w:rsidR="00EA1817" w:rsidRPr="00410453">
        <w:rPr>
          <w:iCs/>
        </w:rPr>
        <w:t>. Tale documentazione</w:t>
      </w:r>
      <w:r w:rsidR="00EA1817" w:rsidRPr="00410453">
        <w:t xml:space="preserve"> consente</w:t>
      </w:r>
      <w:r w:rsidR="00C858E7" w:rsidRPr="00410453">
        <w:t xml:space="preserve"> al Garante</w:t>
      </w:r>
      <w:r w:rsidR="00EA1817" w:rsidRPr="00410453">
        <w:t xml:space="preserve"> </w:t>
      </w:r>
      <w:r w:rsidR="003D6F35">
        <w:t xml:space="preserve">Privacy </w:t>
      </w:r>
      <w:r w:rsidR="00EA1817" w:rsidRPr="00410453">
        <w:t>di effettuare eventuali verifiche sul rispetto della normativa.</w:t>
      </w:r>
    </w:p>
    <w:p w14:paraId="6B62344E" w14:textId="68268F1B" w:rsidR="00623FFC" w:rsidRPr="00410453" w:rsidRDefault="00EA1817" w:rsidP="00515E3E">
      <w:pPr>
        <w:pStyle w:val="NormaleWeb"/>
        <w:shd w:val="clear" w:color="auto" w:fill="FFFFFF"/>
        <w:spacing w:before="0" w:beforeAutospacing="0" w:after="0" w:afterAutospacing="0"/>
        <w:jc w:val="both"/>
        <w:rPr>
          <w:iCs/>
        </w:rPr>
      </w:pPr>
      <w:r w:rsidRPr="00410453">
        <w:rPr>
          <w:iCs/>
        </w:rPr>
        <w:t xml:space="preserve">4. </w:t>
      </w:r>
      <w:r w:rsidR="00623FFC" w:rsidRPr="00410453">
        <w:rPr>
          <w:iCs/>
        </w:rPr>
        <w:t>Il Responsabile del trattament</w:t>
      </w:r>
      <w:r w:rsidR="008E4F1E">
        <w:rPr>
          <w:iCs/>
        </w:rPr>
        <w:t>o che viene a conoscenza di un’</w:t>
      </w:r>
      <w:r w:rsidR="00623FFC" w:rsidRPr="00410453">
        <w:rPr>
          <w:iCs/>
        </w:rPr>
        <w:t xml:space="preserve">eventuale violazione è tenuto </w:t>
      </w:r>
      <w:r w:rsidRPr="00410453">
        <w:rPr>
          <w:iCs/>
        </w:rPr>
        <w:t>a informare tempestivamente il T</w:t>
      </w:r>
      <w:r w:rsidR="00623FFC" w:rsidRPr="00410453">
        <w:rPr>
          <w:iCs/>
        </w:rPr>
        <w:t>itolare in modo che</w:t>
      </w:r>
      <w:r w:rsidR="00C858E7" w:rsidRPr="00410453">
        <w:rPr>
          <w:iCs/>
        </w:rPr>
        <w:t xml:space="preserve"> quest’ultimo</w:t>
      </w:r>
      <w:r w:rsidR="00623FFC" w:rsidRPr="00410453">
        <w:rPr>
          <w:iCs/>
        </w:rPr>
        <w:t xml:space="preserve"> possa attivarsi</w:t>
      </w:r>
      <w:r w:rsidR="00C858E7" w:rsidRPr="00410453">
        <w:rPr>
          <w:iCs/>
        </w:rPr>
        <w:t xml:space="preserve"> secondo quanto disposto dalla normativa</w:t>
      </w:r>
      <w:r w:rsidR="00623FFC" w:rsidRPr="00410453">
        <w:rPr>
          <w:iCs/>
        </w:rPr>
        <w:t>. </w:t>
      </w:r>
    </w:p>
    <w:p w14:paraId="37E978C7" w14:textId="79E5EA95" w:rsidR="00623FFC" w:rsidRDefault="00EA1817" w:rsidP="00515E3E">
      <w:pPr>
        <w:pStyle w:val="NormaleWeb"/>
        <w:shd w:val="clear" w:color="auto" w:fill="FFFFFF"/>
        <w:spacing w:before="0" w:beforeAutospacing="0" w:after="0" w:afterAutospacing="0"/>
        <w:jc w:val="both"/>
        <w:rPr>
          <w:rStyle w:val="Enfasigrassetto"/>
          <w:b w:val="0"/>
          <w:iCs/>
        </w:rPr>
      </w:pPr>
      <w:r w:rsidRPr="00410453">
        <w:rPr>
          <w:rStyle w:val="Enfasigrassetto"/>
          <w:b w:val="0"/>
          <w:iCs/>
        </w:rPr>
        <w:t xml:space="preserve">5. </w:t>
      </w:r>
      <w:r w:rsidR="00623FFC" w:rsidRPr="00410453">
        <w:rPr>
          <w:rStyle w:val="Enfasigrassetto"/>
          <w:b w:val="0"/>
          <w:iCs/>
        </w:rPr>
        <w:t xml:space="preserve">Le notifiche al Garante </w:t>
      </w:r>
      <w:r w:rsidR="003D6F35">
        <w:rPr>
          <w:rStyle w:val="Enfasigrassetto"/>
          <w:b w:val="0"/>
          <w:iCs/>
        </w:rPr>
        <w:t xml:space="preserve">Privacy </w:t>
      </w:r>
      <w:r w:rsidR="00623FFC" w:rsidRPr="00410453">
        <w:rPr>
          <w:rStyle w:val="Enfasigrassetto"/>
          <w:b w:val="0"/>
          <w:iCs/>
        </w:rPr>
        <w:t>effettuate oltre il termine delle 72 ore</w:t>
      </w:r>
      <w:r w:rsidR="00623FFC" w:rsidRPr="00410453">
        <w:rPr>
          <w:iCs/>
        </w:rPr>
        <w:t> devono essere </w:t>
      </w:r>
      <w:r w:rsidR="00623FFC" w:rsidRPr="00410453">
        <w:rPr>
          <w:rStyle w:val="Enfasigrassetto"/>
          <w:b w:val="0"/>
          <w:iCs/>
        </w:rPr>
        <w:t>accompagnate dai motivi del ritardo.</w:t>
      </w:r>
      <w:r w:rsidR="00623FFC" w:rsidRPr="00515E3E">
        <w:rPr>
          <w:rStyle w:val="Enfasigrassetto"/>
          <w:b w:val="0"/>
          <w:iCs/>
        </w:rPr>
        <w:t> </w:t>
      </w:r>
    </w:p>
    <w:p w14:paraId="04655403" w14:textId="66F5779D" w:rsidR="005F6EDA" w:rsidRDefault="005F6EDA" w:rsidP="00515E3E">
      <w:pPr>
        <w:pStyle w:val="NormaleWeb"/>
        <w:shd w:val="clear" w:color="auto" w:fill="FFFFFF"/>
        <w:spacing w:before="0" w:beforeAutospacing="0" w:after="0" w:afterAutospacing="0"/>
        <w:jc w:val="both"/>
        <w:rPr>
          <w:rStyle w:val="Enfasigrassetto"/>
          <w:b w:val="0"/>
          <w:iCs/>
        </w:rPr>
      </w:pPr>
    </w:p>
    <w:p w14:paraId="3D13DBEE" w14:textId="1F0A8315" w:rsidR="005F6EDA" w:rsidRDefault="005F6EDA" w:rsidP="005F6EDA">
      <w:pPr>
        <w:jc w:val="center"/>
        <w:rPr>
          <w:b/>
        </w:rPr>
      </w:pPr>
      <w:r w:rsidRPr="003C345C">
        <w:rPr>
          <w:b/>
        </w:rPr>
        <w:t xml:space="preserve">Art. </w:t>
      </w:r>
      <w:r>
        <w:rPr>
          <w:b/>
        </w:rPr>
        <w:t>1</w:t>
      </w:r>
      <w:r>
        <w:rPr>
          <w:b/>
          <w:color w:val="000000" w:themeColor="text1"/>
        </w:rPr>
        <w:t>4</w:t>
      </w:r>
      <w:r w:rsidRPr="003C345C">
        <w:rPr>
          <w:b/>
        </w:rPr>
        <w:t xml:space="preserve"> </w:t>
      </w:r>
      <w:r>
        <w:rPr>
          <w:b/>
        </w:rPr>
        <w:t xml:space="preserve">- </w:t>
      </w:r>
      <w:r w:rsidRPr="005F6EDA">
        <w:rPr>
          <w:b/>
        </w:rPr>
        <w:t>Diritti degli interessati</w:t>
      </w:r>
    </w:p>
    <w:p w14:paraId="71FAAE9B" w14:textId="77777777" w:rsidR="005F6EDA" w:rsidRPr="00515E3E" w:rsidRDefault="005F6EDA" w:rsidP="00515E3E">
      <w:pPr>
        <w:pStyle w:val="NormaleWeb"/>
        <w:shd w:val="clear" w:color="auto" w:fill="FFFFFF"/>
        <w:spacing w:before="0" w:beforeAutospacing="0" w:after="0" w:afterAutospacing="0"/>
        <w:jc w:val="both"/>
        <w:rPr>
          <w:iCs/>
        </w:rPr>
      </w:pPr>
    </w:p>
    <w:p w14:paraId="3C95E2BA" w14:textId="3B5A98E9" w:rsidR="005F6EDA" w:rsidRPr="005F6EDA" w:rsidRDefault="005F6EDA" w:rsidP="005F6EDA">
      <w:pPr>
        <w:jc w:val="both"/>
      </w:pPr>
      <w:r w:rsidRPr="005F6EDA">
        <w:t>1. L’interessato, cioè la persona fisica a cui si riferiscono i dati personali trattati da</w:t>
      </w:r>
      <w:r w:rsidR="00AB2915">
        <w:t xml:space="preserve">l Comune di </w:t>
      </w:r>
      <w:proofErr w:type="spellStart"/>
      <w:proofErr w:type="gramStart"/>
      <w:r w:rsidR="00AB2915">
        <w:t>Poncarale,</w:t>
      </w:r>
      <w:r w:rsidRPr="005F6EDA">
        <w:t>è</w:t>
      </w:r>
      <w:proofErr w:type="spellEnd"/>
      <w:proofErr w:type="gramEnd"/>
      <w:r w:rsidRPr="005F6EDA">
        <w:t xml:space="preserve"> la figura posta al centro del </w:t>
      </w:r>
      <w:r w:rsidRPr="00B222E4">
        <w:t>RGPD</w:t>
      </w:r>
      <w:r w:rsidRPr="005F6EDA">
        <w:t xml:space="preserve"> con riferimento soprattutto ai diritti ed alle libertà fondamentali.</w:t>
      </w:r>
    </w:p>
    <w:p w14:paraId="5D27D49B" w14:textId="3CF97A3E" w:rsidR="005F6EDA" w:rsidRPr="005F6EDA" w:rsidRDefault="005F6EDA" w:rsidP="005F6EDA">
      <w:pPr>
        <w:jc w:val="both"/>
      </w:pPr>
      <w:r w:rsidRPr="005F6EDA">
        <w:t xml:space="preserve">2. </w:t>
      </w:r>
      <w:r w:rsidR="00AB2915">
        <w:t>Il Comune di Poncarale</w:t>
      </w:r>
      <w:r w:rsidRPr="005F6EDA">
        <w:t xml:space="preserve">, dopo aver adottato tutte le misure appropriate per fornire all’interessato le informazioni cui agli artt. 13 e 14 </w:t>
      </w:r>
      <w:r w:rsidRPr="00B222E4">
        <w:t>RGPD</w:t>
      </w:r>
      <w:r w:rsidRPr="005F6EDA">
        <w:t xml:space="preserve"> e le comunicazioni di cui agli artt. 15-22 </w:t>
      </w:r>
      <w:r w:rsidRPr="00B222E4">
        <w:t>RGPD</w:t>
      </w:r>
      <w:r w:rsidRPr="005F6EDA">
        <w:t xml:space="preserve"> e all’art. 34 </w:t>
      </w:r>
      <w:r w:rsidRPr="00B222E4">
        <w:t>RGPD</w:t>
      </w:r>
      <w:r w:rsidRPr="005F6EDA">
        <w:t xml:space="preserve">, deve agevolare l’esercizio dei diritti di cui al Capo III del </w:t>
      </w:r>
      <w:r w:rsidRPr="00B222E4">
        <w:t>RGPD</w:t>
      </w:r>
      <w:r w:rsidRPr="005F6EDA">
        <w:t xml:space="preserve"> da parte dell’interessato.</w:t>
      </w:r>
    </w:p>
    <w:p w14:paraId="5C1432BF" w14:textId="77777777" w:rsidR="005F6EDA" w:rsidRPr="005F6EDA" w:rsidRDefault="005F6EDA" w:rsidP="005F6EDA">
      <w:pPr>
        <w:jc w:val="both"/>
      </w:pPr>
      <w:r w:rsidRPr="005F6EDA">
        <w:t>3. Il Titolare del trattamento, senza ingiustificato ritardo e, comunque, al più tardi entro un mese dal ricevimento della richiesta dell’interessato, deve fornire allo stesso adeguato riscontro. Tale termine può essere prorogato di due mesi, se necessario, tenuto conto della complessità e del numero delle richieste. In ogni caso, il Titolare del trattamento deve informare l'interessato di tale proroga, e dei motivi del ritardo, entro un mese dal ricevimento della richiesta. Se l'interessato presenta la richiesta mediante mezzi elettronici, le informazioni sono fornite, ove possibile, con mezzi elettronici, salvo diversa indicazione dell'Interessato.</w:t>
      </w:r>
    </w:p>
    <w:p w14:paraId="0DEBAD92" w14:textId="577AE350" w:rsidR="005F6EDA" w:rsidRPr="005F6EDA" w:rsidRDefault="005F6EDA" w:rsidP="005F6EDA">
      <w:pPr>
        <w:jc w:val="both"/>
      </w:pPr>
      <w:r w:rsidRPr="005F6EDA">
        <w:t xml:space="preserve">4. Il Responsabile del trattamento che riceve una richiesta di esercizio dei diritti da parte di un interessato è tenuto a informare tempestivamente il Titolare in modo che quest’ultimo possa attivarsi secondo quanto disposto dalla normativa. </w:t>
      </w:r>
    </w:p>
    <w:p w14:paraId="0C802E1B" w14:textId="42E0CB67" w:rsidR="00623FFC" w:rsidRPr="005F6EDA" w:rsidRDefault="005F6EDA" w:rsidP="005F6EDA">
      <w:pPr>
        <w:jc w:val="both"/>
      </w:pPr>
      <w:r w:rsidRPr="005F6EDA">
        <w:t xml:space="preserve">5. Il Titolare del trattamento documenta tutte le richieste e i riscontri forniti agli interessati in modo tale da dimostrare la corretta gestione delle pratiche nel rispetto della normativa (in particolare nel rispetto del principio di </w:t>
      </w:r>
      <w:r w:rsidRPr="004C005B">
        <w:rPr>
          <w:i/>
        </w:rPr>
        <w:t>accountability</w:t>
      </w:r>
      <w:r w:rsidRPr="005F6EDA">
        <w:t xml:space="preserve"> stabilito dal </w:t>
      </w:r>
      <w:r w:rsidRPr="00B222E4">
        <w:t>RGPD</w:t>
      </w:r>
      <w:r w:rsidRPr="005F6EDA">
        <w:t>).</w:t>
      </w:r>
    </w:p>
    <w:p w14:paraId="06B479BC" w14:textId="77777777" w:rsidR="005F6EDA" w:rsidRDefault="005F6EDA" w:rsidP="005F6EDA">
      <w:pPr>
        <w:jc w:val="both"/>
        <w:rPr>
          <w:b/>
        </w:rPr>
      </w:pPr>
    </w:p>
    <w:p w14:paraId="64A59ABF" w14:textId="02632AAE" w:rsidR="007E6C3C" w:rsidRPr="007E6C3C" w:rsidRDefault="007E6C3C" w:rsidP="007E6C3C">
      <w:pPr>
        <w:jc w:val="center"/>
        <w:rPr>
          <w:b/>
          <w:bCs/>
        </w:rPr>
      </w:pPr>
      <w:r w:rsidRPr="007E6C3C">
        <w:rPr>
          <w:b/>
          <w:bCs/>
        </w:rPr>
        <w:t xml:space="preserve">Capo IV </w:t>
      </w:r>
      <w:r w:rsidR="00C858E7">
        <w:rPr>
          <w:b/>
          <w:bCs/>
        </w:rPr>
        <w:t>-</w:t>
      </w:r>
      <w:r w:rsidRPr="007E6C3C">
        <w:rPr>
          <w:b/>
          <w:bCs/>
        </w:rPr>
        <w:t xml:space="preserve"> Organizzazione interna</w:t>
      </w:r>
    </w:p>
    <w:p w14:paraId="53B6F4FF" w14:textId="77777777" w:rsidR="007E6C3C" w:rsidRPr="007E6C3C" w:rsidRDefault="007E6C3C" w:rsidP="00EA1817">
      <w:pPr>
        <w:rPr>
          <w:b/>
        </w:rPr>
      </w:pPr>
    </w:p>
    <w:p w14:paraId="17C9FAEF" w14:textId="77777777" w:rsidR="00F14892" w:rsidRPr="00F14892" w:rsidRDefault="00F14892" w:rsidP="005F6EDA">
      <w:pPr>
        <w:jc w:val="both"/>
      </w:pPr>
      <w:bookmarkStart w:id="3" w:name="_Hlk56507006"/>
    </w:p>
    <w:p w14:paraId="3AAC6AD5" w14:textId="14283666" w:rsidR="00F14892" w:rsidRPr="00EA1817" w:rsidRDefault="005A715C" w:rsidP="00EA1817">
      <w:pPr>
        <w:jc w:val="center"/>
        <w:rPr>
          <w:b/>
        </w:rPr>
      </w:pPr>
      <w:r>
        <w:rPr>
          <w:b/>
        </w:rPr>
        <w:t>Art 15</w:t>
      </w:r>
      <w:r w:rsidR="00F14892" w:rsidRPr="00EA1817">
        <w:rPr>
          <w:b/>
        </w:rPr>
        <w:t>.</w:t>
      </w:r>
      <w:r w:rsidR="0013759A">
        <w:rPr>
          <w:b/>
        </w:rPr>
        <w:t xml:space="preserve"> -</w:t>
      </w:r>
      <w:r w:rsidR="00F14892" w:rsidRPr="00EA1817">
        <w:rPr>
          <w:b/>
        </w:rPr>
        <w:t xml:space="preserve"> Struttura competente in </w:t>
      </w:r>
      <w:r w:rsidR="00F14892" w:rsidRPr="00BD55B5">
        <w:rPr>
          <w:b/>
        </w:rPr>
        <w:t xml:space="preserve">materia di </w:t>
      </w:r>
      <w:r w:rsidR="005F6EDA">
        <w:rPr>
          <w:b/>
        </w:rPr>
        <w:t>ICT</w:t>
      </w:r>
    </w:p>
    <w:p w14:paraId="038B3637" w14:textId="77777777" w:rsidR="00F14892" w:rsidRPr="00F14892" w:rsidRDefault="00F14892" w:rsidP="00F14892">
      <w:pPr>
        <w:ind w:left="284" w:hanging="284"/>
        <w:jc w:val="both"/>
        <w:rPr>
          <w:rFonts w:ascii="Arial" w:hAnsi="Arial" w:cs="Arial"/>
          <w:sz w:val="20"/>
          <w:szCs w:val="20"/>
        </w:rPr>
      </w:pPr>
    </w:p>
    <w:bookmarkEnd w:id="3"/>
    <w:p w14:paraId="783684CA" w14:textId="77777777" w:rsidR="005F6EDA" w:rsidRPr="00596C3C" w:rsidRDefault="005F6EDA" w:rsidP="005F6EDA">
      <w:pPr>
        <w:jc w:val="both"/>
      </w:pPr>
      <w:r w:rsidRPr="00596C3C">
        <w:t xml:space="preserve">1. La Struttura competente in materia di ICT è la </w:t>
      </w:r>
      <w:r>
        <w:t>S</w:t>
      </w:r>
      <w:r w:rsidRPr="00596C3C">
        <w:t xml:space="preserve">truttura che in ambito di protezione dati fornisce il contributo nella valutazione degli aspetti tecnologici relativamente all’impatto di questi sulle attività di trattamento di dati personali, fatte salve le eventuali specifiche competenze attribuite alla medesima </w:t>
      </w:r>
      <w:r>
        <w:t>S</w:t>
      </w:r>
      <w:r w:rsidRPr="00596C3C">
        <w:t>truttura dal Titolare.</w:t>
      </w:r>
    </w:p>
    <w:p w14:paraId="5E913DC8" w14:textId="77777777" w:rsidR="005F6EDA" w:rsidRPr="00596C3C" w:rsidRDefault="005F6EDA" w:rsidP="005F6EDA">
      <w:pPr>
        <w:jc w:val="both"/>
      </w:pPr>
      <w:r w:rsidRPr="00596C3C">
        <w:t>2. La Struttura, in particolare, svolge i seguenti compiti:</w:t>
      </w:r>
    </w:p>
    <w:p w14:paraId="04FBFA00" w14:textId="6C52E7B9" w:rsidR="005F6EDA" w:rsidRPr="00596C3C" w:rsidRDefault="005F6EDA" w:rsidP="005F6EDA">
      <w:pPr>
        <w:pStyle w:val="Paragrafoelenco"/>
        <w:numPr>
          <w:ilvl w:val="0"/>
          <w:numId w:val="33"/>
        </w:numPr>
        <w:spacing w:after="0" w:line="240" w:lineRule="auto"/>
        <w:jc w:val="both"/>
        <w:rPr>
          <w:rFonts w:ascii="Times New Roman" w:hAnsi="Times New Roman"/>
          <w:sz w:val="24"/>
          <w:szCs w:val="24"/>
        </w:rPr>
      </w:pPr>
      <w:r w:rsidRPr="00596C3C">
        <w:rPr>
          <w:rFonts w:ascii="Times New Roman" w:hAnsi="Times New Roman"/>
          <w:sz w:val="24"/>
          <w:szCs w:val="24"/>
        </w:rPr>
        <w:t xml:space="preserve">realizzazione di una apposita base di dati contenente le caratteristiche dell’infrastruttura tecnologica </w:t>
      </w:r>
      <w:r w:rsidRPr="00596C3C">
        <w:rPr>
          <w:rFonts w:ascii="Times New Roman" w:hAnsi="Times New Roman"/>
          <w:i/>
          <w:iCs/>
          <w:sz w:val="24"/>
          <w:szCs w:val="24"/>
        </w:rPr>
        <w:t>hardware</w:t>
      </w:r>
      <w:r w:rsidRPr="00596C3C">
        <w:rPr>
          <w:rFonts w:ascii="Times New Roman" w:hAnsi="Times New Roman"/>
          <w:sz w:val="24"/>
          <w:szCs w:val="24"/>
        </w:rPr>
        <w:t xml:space="preserve"> e </w:t>
      </w:r>
      <w:r w:rsidRPr="00596C3C">
        <w:rPr>
          <w:rFonts w:ascii="Times New Roman" w:hAnsi="Times New Roman"/>
          <w:i/>
          <w:iCs/>
          <w:sz w:val="24"/>
          <w:szCs w:val="24"/>
        </w:rPr>
        <w:t>software</w:t>
      </w:r>
      <w:r w:rsidRPr="00596C3C">
        <w:rPr>
          <w:rFonts w:ascii="Times New Roman" w:hAnsi="Times New Roman"/>
          <w:sz w:val="24"/>
          <w:szCs w:val="24"/>
        </w:rPr>
        <w:t xml:space="preserve"> utilizzata dall’</w:t>
      </w:r>
      <w:r>
        <w:rPr>
          <w:rFonts w:ascii="Times New Roman" w:hAnsi="Times New Roman"/>
          <w:sz w:val="24"/>
          <w:szCs w:val="24"/>
        </w:rPr>
        <w:t>Ente</w:t>
      </w:r>
      <w:r w:rsidRPr="00596C3C">
        <w:rPr>
          <w:rFonts w:ascii="Times New Roman" w:hAnsi="Times New Roman"/>
          <w:sz w:val="24"/>
          <w:szCs w:val="24"/>
        </w:rPr>
        <w:t xml:space="preserve"> per le attività di trattamento di dati</w:t>
      </w:r>
      <w:r w:rsidR="004C005B">
        <w:rPr>
          <w:rFonts w:ascii="Times New Roman" w:hAnsi="Times New Roman"/>
          <w:sz w:val="24"/>
          <w:szCs w:val="24"/>
        </w:rPr>
        <w:t xml:space="preserve"> personali</w:t>
      </w:r>
      <w:r w:rsidRPr="00596C3C">
        <w:rPr>
          <w:rFonts w:ascii="Times New Roman" w:hAnsi="Times New Roman"/>
          <w:sz w:val="24"/>
          <w:szCs w:val="24"/>
        </w:rPr>
        <w:t xml:space="preserve">, </w:t>
      </w:r>
      <w:bookmarkStart w:id="4" w:name="_Hlk61535725"/>
      <w:r w:rsidRPr="00596C3C">
        <w:rPr>
          <w:rFonts w:ascii="Times New Roman" w:hAnsi="Times New Roman"/>
          <w:sz w:val="24"/>
          <w:szCs w:val="24"/>
        </w:rPr>
        <w:t xml:space="preserve">secondo modalità sviluppate di comune accordo con </w:t>
      </w:r>
      <w:bookmarkEnd w:id="4"/>
      <w:r>
        <w:rPr>
          <w:rFonts w:ascii="Times New Roman" w:hAnsi="Times New Roman"/>
          <w:sz w:val="24"/>
          <w:szCs w:val="24"/>
        </w:rPr>
        <w:t>il Titolare</w:t>
      </w:r>
      <w:r w:rsidRPr="00596C3C">
        <w:rPr>
          <w:rFonts w:ascii="Times New Roman" w:hAnsi="Times New Roman"/>
          <w:sz w:val="24"/>
          <w:szCs w:val="24"/>
        </w:rPr>
        <w:t>;</w:t>
      </w:r>
      <w:bookmarkStart w:id="5" w:name="_Hlk56507480"/>
    </w:p>
    <w:p w14:paraId="51B28B65" w14:textId="5F4A3400" w:rsidR="005F6EDA" w:rsidRPr="00596C3C" w:rsidRDefault="005F6EDA" w:rsidP="005F6EDA">
      <w:pPr>
        <w:pStyle w:val="Paragrafoelenco"/>
        <w:numPr>
          <w:ilvl w:val="0"/>
          <w:numId w:val="33"/>
        </w:numPr>
        <w:spacing w:after="0" w:line="240" w:lineRule="auto"/>
        <w:jc w:val="both"/>
        <w:rPr>
          <w:rFonts w:ascii="Times New Roman" w:hAnsi="Times New Roman"/>
          <w:sz w:val="24"/>
          <w:szCs w:val="24"/>
        </w:rPr>
      </w:pPr>
      <w:r w:rsidRPr="00596C3C">
        <w:rPr>
          <w:rFonts w:ascii="Times New Roman" w:hAnsi="Times New Roman"/>
          <w:sz w:val="24"/>
          <w:szCs w:val="24"/>
        </w:rPr>
        <w:lastRenderedPageBreak/>
        <w:t xml:space="preserve">sviluppo degli aspetti tecnologici inerenti l’analisi del rischio (ai sensi dell’art. 32 </w:t>
      </w:r>
      <w:r w:rsidRPr="005F6EDA">
        <w:rPr>
          <w:rFonts w:ascii="Times New Roman" w:hAnsi="Times New Roman"/>
          <w:sz w:val="24"/>
          <w:szCs w:val="24"/>
        </w:rPr>
        <w:t>RGPD</w:t>
      </w:r>
      <w:r w:rsidRPr="00596C3C">
        <w:rPr>
          <w:rFonts w:ascii="Times New Roman" w:hAnsi="Times New Roman"/>
          <w:sz w:val="24"/>
          <w:szCs w:val="24"/>
        </w:rPr>
        <w:t xml:space="preserve"> e della Valutazione di impatto (ai sensi dell’art. 35 </w:t>
      </w:r>
      <w:r w:rsidRPr="005F6EDA">
        <w:rPr>
          <w:rFonts w:ascii="Times New Roman" w:hAnsi="Times New Roman"/>
          <w:sz w:val="24"/>
          <w:szCs w:val="24"/>
        </w:rPr>
        <w:t>RGPD</w:t>
      </w:r>
      <w:r w:rsidRPr="00596C3C">
        <w:rPr>
          <w:rFonts w:ascii="Times New Roman" w:hAnsi="Times New Roman"/>
          <w:sz w:val="24"/>
          <w:szCs w:val="24"/>
        </w:rPr>
        <w:t xml:space="preserve">) attraverso criteri e modelli concordati con </w:t>
      </w:r>
      <w:r>
        <w:rPr>
          <w:rFonts w:ascii="Times New Roman" w:hAnsi="Times New Roman"/>
          <w:sz w:val="24"/>
          <w:szCs w:val="24"/>
        </w:rPr>
        <w:t>il Titolare</w:t>
      </w:r>
      <w:r w:rsidRPr="00596C3C">
        <w:rPr>
          <w:rFonts w:ascii="Times New Roman" w:hAnsi="Times New Roman"/>
          <w:sz w:val="24"/>
          <w:szCs w:val="24"/>
        </w:rPr>
        <w:t>;</w:t>
      </w:r>
      <w:bookmarkEnd w:id="5"/>
    </w:p>
    <w:p w14:paraId="499A80C6" w14:textId="39133DF5" w:rsidR="005F6EDA" w:rsidRPr="00596C3C" w:rsidRDefault="005F6EDA" w:rsidP="005F6EDA">
      <w:pPr>
        <w:pStyle w:val="Paragrafoelenco"/>
        <w:numPr>
          <w:ilvl w:val="0"/>
          <w:numId w:val="33"/>
        </w:numPr>
        <w:spacing w:after="0" w:line="240" w:lineRule="auto"/>
        <w:jc w:val="both"/>
        <w:rPr>
          <w:rFonts w:ascii="Times New Roman" w:hAnsi="Times New Roman"/>
          <w:sz w:val="24"/>
          <w:szCs w:val="24"/>
        </w:rPr>
      </w:pPr>
      <w:r w:rsidRPr="00596C3C">
        <w:rPr>
          <w:rFonts w:ascii="Times New Roman" w:hAnsi="Times New Roman"/>
          <w:sz w:val="24"/>
          <w:szCs w:val="24"/>
        </w:rPr>
        <w:t xml:space="preserve">supporto alle Strutture organizzative nel caso di istanze degli Interessati che richiedano valutazioni di natura tecnologica relative agli strumenti di trattamento dati </w:t>
      </w:r>
      <w:r w:rsidR="005C4B50">
        <w:rPr>
          <w:rFonts w:ascii="Times New Roman" w:hAnsi="Times New Roman"/>
          <w:sz w:val="24"/>
          <w:szCs w:val="24"/>
        </w:rPr>
        <w:t xml:space="preserve">personali </w:t>
      </w:r>
      <w:r w:rsidRPr="00596C3C">
        <w:rPr>
          <w:rFonts w:ascii="Times New Roman" w:hAnsi="Times New Roman"/>
          <w:sz w:val="24"/>
          <w:szCs w:val="24"/>
        </w:rPr>
        <w:t>utilizzati dal Titolare;</w:t>
      </w:r>
      <w:bookmarkStart w:id="6" w:name="_Hlk56507755"/>
    </w:p>
    <w:p w14:paraId="474B1906" w14:textId="40531A1E" w:rsidR="005F6EDA" w:rsidRPr="00596C3C" w:rsidRDefault="005F6EDA" w:rsidP="005F6EDA">
      <w:pPr>
        <w:pStyle w:val="Paragrafoelenco"/>
        <w:numPr>
          <w:ilvl w:val="0"/>
          <w:numId w:val="33"/>
        </w:numPr>
        <w:spacing w:after="0" w:line="240" w:lineRule="auto"/>
        <w:jc w:val="both"/>
        <w:rPr>
          <w:rFonts w:ascii="Times New Roman" w:hAnsi="Times New Roman"/>
          <w:sz w:val="24"/>
          <w:szCs w:val="24"/>
        </w:rPr>
      </w:pPr>
      <w:r w:rsidRPr="00596C3C">
        <w:rPr>
          <w:rFonts w:ascii="Times New Roman" w:hAnsi="Times New Roman"/>
          <w:sz w:val="24"/>
          <w:szCs w:val="24"/>
        </w:rPr>
        <w:t xml:space="preserve">predisposizione della procedura interna di segnalazione </w:t>
      </w:r>
      <w:r w:rsidRPr="00596C3C">
        <w:rPr>
          <w:rFonts w:ascii="Times New Roman" w:hAnsi="Times New Roman"/>
          <w:i/>
          <w:iCs/>
          <w:sz w:val="24"/>
          <w:szCs w:val="24"/>
        </w:rPr>
        <w:t xml:space="preserve">Data </w:t>
      </w:r>
      <w:proofErr w:type="spellStart"/>
      <w:r w:rsidRPr="00596C3C">
        <w:rPr>
          <w:rFonts w:ascii="Times New Roman" w:hAnsi="Times New Roman"/>
          <w:i/>
          <w:iCs/>
          <w:sz w:val="24"/>
          <w:szCs w:val="24"/>
        </w:rPr>
        <w:t>Breach</w:t>
      </w:r>
      <w:proofErr w:type="spellEnd"/>
      <w:r w:rsidRPr="00596C3C">
        <w:rPr>
          <w:rFonts w:ascii="Times New Roman" w:hAnsi="Times New Roman"/>
          <w:i/>
          <w:iCs/>
          <w:sz w:val="24"/>
          <w:szCs w:val="24"/>
        </w:rPr>
        <w:t>,</w:t>
      </w:r>
      <w:r w:rsidRPr="00596C3C">
        <w:rPr>
          <w:rFonts w:ascii="Times New Roman" w:hAnsi="Times New Roman"/>
          <w:sz w:val="24"/>
          <w:szCs w:val="24"/>
        </w:rPr>
        <w:t xml:space="preserve"> </w:t>
      </w:r>
      <w:bookmarkEnd w:id="6"/>
      <w:r w:rsidRPr="00596C3C">
        <w:rPr>
          <w:rFonts w:ascii="Times New Roman" w:hAnsi="Times New Roman"/>
          <w:sz w:val="24"/>
          <w:szCs w:val="24"/>
        </w:rPr>
        <w:t xml:space="preserve">secondo modalità sviluppate di comune accordo con </w:t>
      </w:r>
      <w:r>
        <w:rPr>
          <w:rFonts w:ascii="Times New Roman" w:hAnsi="Times New Roman"/>
          <w:sz w:val="24"/>
          <w:szCs w:val="24"/>
        </w:rPr>
        <w:t xml:space="preserve">il Titolare </w:t>
      </w:r>
      <w:r w:rsidRPr="00596C3C">
        <w:rPr>
          <w:rFonts w:ascii="Times New Roman" w:hAnsi="Times New Roman"/>
          <w:sz w:val="24"/>
          <w:szCs w:val="24"/>
        </w:rPr>
        <w:t>nel caso di una violazione che abbia avuto ad oggetto sistemi tecnologici del Titolare del Trattamento o dei Responsabili</w:t>
      </w:r>
      <w:r>
        <w:rPr>
          <w:rFonts w:ascii="Times New Roman" w:hAnsi="Times New Roman"/>
          <w:sz w:val="24"/>
          <w:szCs w:val="24"/>
        </w:rPr>
        <w:t xml:space="preserve"> esterni</w:t>
      </w:r>
      <w:r w:rsidRPr="00596C3C">
        <w:rPr>
          <w:rFonts w:ascii="Times New Roman" w:hAnsi="Times New Roman"/>
          <w:sz w:val="24"/>
          <w:szCs w:val="24"/>
        </w:rPr>
        <w:t xml:space="preserve"> del Trattamento nel rispetto di quanto previsto all’art. 1</w:t>
      </w:r>
      <w:r>
        <w:rPr>
          <w:rFonts w:ascii="Times New Roman" w:hAnsi="Times New Roman"/>
          <w:sz w:val="24"/>
          <w:szCs w:val="24"/>
        </w:rPr>
        <w:t>3</w:t>
      </w:r>
      <w:r w:rsidRPr="00596C3C">
        <w:rPr>
          <w:rFonts w:ascii="Times New Roman" w:hAnsi="Times New Roman"/>
          <w:sz w:val="24"/>
          <w:szCs w:val="24"/>
        </w:rPr>
        <w:t xml:space="preserve"> del presente Regolamento.</w:t>
      </w:r>
    </w:p>
    <w:p w14:paraId="756C9D33" w14:textId="3639DB7B" w:rsidR="00290097" w:rsidRPr="003A1D9F" w:rsidRDefault="00290097" w:rsidP="00B222E4">
      <w:pPr>
        <w:jc w:val="both"/>
      </w:pPr>
    </w:p>
    <w:p w14:paraId="3BF974C0" w14:textId="1C9277BA" w:rsidR="007E6C3C" w:rsidRPr="00B222E4" w:rsidRDefault="007E6C3C" w:rsidP="00B222E4">
      <w:pPr>
        <w:ind w:left="3540" w:firstLine="708"/>
        <w:jc w:val="both"/>
        <w:rPr>
          <w:b/>
        </w:rPr>
      </w:pPr>
      <w:r w:rsidRPr="00B222E4">
        <w:rPr>
          <w:b/>
        </w:rPr>
        <w:t xml:space="preserve">Art. </w:t>
      </w:r>
      <w:r w:rsidR="0094420F">
        <w:rPr>
          <w:b/>
        </w:rPr>
        <w:t xml:space="preserve"> - </w:t>
      </w:r>
      <w:r w:rsidR="00C66015">
        <w:rPr>
          <w:b/>
        </w:rPr>
        <w:t>16</w:t>
      </w:r>
      <w:r w:rsidRPr="00B222E4">
        <w:rPr>
          <w:b/>
        </w:rPr>
        <w:t xml:space="preserve"> Rinvio</w:t>
      </w:r>
    </w:p>
    <w:p w14:paraId="6C00AEE8" w14:textId="77777777" w:rsidR="007E6C3C" w:rsidRPr="007E6C3C" w:rsidRDefault="007E6C3C" w:rsidP="007E6C3C">
      <w:pPr>
        <w:jc w:val="center"/>
        <w:rPr>
          <w:b/>
        </w:rPr>
      </w:pPr>
    </w:p>
    <w:p w14:paraId="7142ED38" w14:textId="381750B2" w:rsidR="007E6C3C" w:rsidRPr="00B222E4" w:rsidRDefault="007E6C3C" w:rsidP="00B222E4">
      <w:pPr>
        <w:jc w:val="both"/>
      </w:pPr>
      <w:r w:rsidRPr="007E6C3C">
        <w:t>1.</w:t>
      </w:r>
      <w:r>
        <w:rPr>
          <w:b/>
        </w:rPr>
        <w:t xml:space="preserve">  </w:t>
      </w:r>
      <w:r w:rsidRPr="00B222E4">
        <w:t>Per tutto quanto non espressamente disciplinato, si applicano le disposizioni del RGPD e tutte le norme vigenti in materia.</w:t>
      </w:r>
    </w:p>
    <w:p w14:paraId="711C2566" w14:textId="77777777" w:rsidR="00FA723B" w:rsidRPr="00B222E4" w:rsidRDefault="00FA723B" w:rsidP="00B222E4">
      <w:pPr>
        <w:jc w:val="both"/>
      </w:pPr>
    </w:p>
    <w:sectPr w:rsidR="00FA723B" w:rsidRPr="00B222E4" w:rsidSect="00AE08F4">
      <w:headerReference w:type="default" r:id="rId12"/>
      <w:footerReference w:type="default" r:id="rId13"/>
      <w:pgSz w:w="11906" w:h="16838"/>
      <w:pgMar w:top="2522"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A75A" w14:textId="77777777" w:rsidR="009371E4" w:rsidRDefault="009371E4">
      <w:r>
        <w:separator/>
      </w:r>
    </w:p>
  </w:endnote>
  <w:endnote w:type="continuationSeparator" w:id="0">
    <w:p w14:paraId="044A9651" w14:textId="77777777" w:rsidR="009371E4" w:rsidRDefault="0093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370436"/>
      <w:docPartObj>
        <w:docPartGallery w:val="Page Numbers (Bottom of Page)"/>
        <w:docPartUnique/>
      </w:docPartObj>
    </w:sdtPr>
    <w:sdtEndPr/>
    <w:sdtContent>
      <w:p w14:paraId="79E4F303" w14:textId="25888A26" w:rsidR="00C65D0D" w:rsidRDefault="00C65D0D">
        <w:pPr>
          <w:pStyle w:val="Pidipagina"/>
          <w:jc w:val="center"/>
        </w:pPr>
        <w:r>
          <w:fldChar w:fldCharType="begin"/>
        </w:r>
        <w:r>
          <w:instrText>PAGE   \* MERGEFORMAT</w:instrText>
        </w:r>
        <w:r>
          <w:fldChar w:fldCharType="separate"/>
        </w:r>
        <w:r w:rsidR="005C4B50">
          <w:rPr>
            <w:noProof/>
          </w:rPr>
          <w:t>12</w:t>
        </w:r>
        <w:r>
          <w:fldChar w:fldCharType="end"/>
        </w:r>
      </w:p>
    </w:sdtContent>
  </w:sdt>
  <w:p w14:paraId="60B4375D" w14:textId="77777777" w:rsidR="00C65D0D" w:rsidRPr="00C23468" w:rsidRDefault="00C65D0D" w:rsidP="000605EA">
    <w:pPr>
      <w:pStyle w:val="Pidipagina"/>
      <w:jc w:val="center"/>
      <w:rPr>
        <w:rFonts w:ascii="Verdana" w:hAnsi="Verdana"/>
        <w:sz w:val="8"/>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E294" w14:textId="77777777" w:rsidR="009371E4" w:rsidRDefault="009371E4">
      <w:r>
        <w:separator/>
      </w:r>
    </w:p>
  </w:footnote>
  <w:footnote w:type="continuationSeparator" w:id="0">
    <w:p w14:paraId="6DB83EC7" w14:textId="77777777" w:rsidR="009371E4" w:rsidRDefault="009371E4">
      <w:r>
        <w:continuationSeparator/>
      </w:r>
    </w:p>
  </w:footnote>
  <w:footnote w:id="1">
    <w:p w14:paraId="1D9D07D5" w14:textId="0856244C" w:rsidR="00C65D0D" w:rsidRDefault="00C65D0D" w:rsidP="00212306">
      <w:pPr>
        <w:pStyle w:val="Testonotaapidipagina"/>
      </w:pPr>
      <w:r>
        <w:rPr>
          <w:rStyle w:val="Rimandonotaapidipagina"/>
        </w:rPr>
        <w:footnoteRef/>
      </w:r>
      <w:r>
        <w:t xml:space="preserve"> Come presente sul sito del Garante Privacy  </w:t>
      </w:r>
    </w:p>
  </w:footnote>
  <w:footnote w:id="2">
    <w:p w14:paraId="6509F0B1" w14:textId="3C94962B" w:rsidR="00C65D0D" w:rsidRDefault="00C65D0D">
      <w:pPr>
        <w:pStyle w:val="Testonotaapidipagina"/>
      </w:pPr>
      <w:r>
        <w:rPr>
          <w:rStyle w:val="Rimandonotaapidipagina"/>
        </w:rPr>
        <w:footnoteRef/>
      </w:r>
      <w:r>
        <w:t xml:space="preserve"> Si tengono in considerazione le defini</w:t>
      </w:r>
      <w:r w:rsidR="00BB642B">
        <w:t>zioni di cui all’art. 4 del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DC49" w14:textId="77777777" w:rsidR="00C65D0D" w:rsidRPr="00844080" w:rsidRDefault="00C65D0D" w:rsidP="004460D9">
    <w:pPr>
      <w:pStyle w:val="Intestazione"/>
      <w:tabs>
        <w:tab w:val="clear" w:pos="4819"/>
        <w:tab w:val="clear" w:pos="9638"/>
        <w:tab w:val="center" w:pos="4535"/>
      </w:tabs>
      <w:ind w:left="-567"/>
    </w:pPr>
    <w:r>
      <w:rPr>
        <w:noProof/>
      </w:rPr>
      <mc:AlternateContent>
        <mc:Choice Requires="wpg">
          <w:drawing>
            <wp:anchor distT="0" distB="0" distL="114300" distR="114300" simplePos="0" relativeHeight="251658752" behindDoc="0" locked="0" layoutInCell="1" allowOverlap="1" wp14:anchorId="4B28FAC7" wp14:editId="7E298D6A">
              <wp:simplePos x="0" y="0"/>
              <wp:positionH relativeFrom="column">
                <wp:posOffset>4309110</wp:posOffset>
              </wp:positionH>
              <wp:positionV relativeFrom="paragraph">
                <wp:posOffset>62865</wp:posOffset>
              </wp:positionV>
              <wp:extent cx="2197100" cy="1022985"/>
              <wp:effectExtent l="0" t="0" r="0" b="571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0" cy="1022985"/>
                        <a:chOff x="7364" y="538"/>
                        <a:chExt cx="3460" cy="1611"/>
                      </a:xfrm>
                    </wpg:grpSpPr>
                    <wps:wsp>
                      <wps:cNvPr id="3" name="Text Box 7"/>
                      <wps:cNvSpPr txBox="1">
                        <a:spLocks noChangeArrowheads="1"/>
                      </wps:cNvSpPr>
                      <wps:spPr bwMode="auto">
                        <a:xfrm>
                          <a:off x="7364" y="538"/>
                          <a:ext cx="999"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2EB5E" w14:textId="77777777" w:rsidR="00C65D0D" w:rsidRPr="00394078" w:rsidRDefault="00C65D0D" w:rsidP="004460D9">
                            <w:pPr>
                              <w:jc w:val="right"/>
                              <w:rPr>
                                <w:rFonts w:ascii="Calibri" w:hAnsi="Calibri" w:cs="Consolas"/>
                                <w:b/>
                              </w:rPr>
                            </w:pPr>
                          </w:p>
                        </w:txbxContent>
                      </wps:txbx>
                      <wps:bodyPr rot="0" vert="horz" wrap="square" lIns="18000" tIns="10800" rIns="18000" bIns="10800" anchor="t" anchorCtr="0" upright="1">
                        <a:noAutofit/>
                      </wps:bodyPr>
                    </wps:wsp>
                    <wps:wsp>
                      <wps:cNvPr id="4" name="Text Box 8"/>
                      <wps:cNvSpPr txBox="1">
                        <a:spLocks noChangeArrowheads="1"/>
                      </wps:cNvSpPr>
                      <wps:spPr bwMode="auto">
                        <a:xfrm>
                          <a:off x="8533" y="538"/>
                          <a:ext cx="2291" cy="16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8A3CD" w14:textId="77777777" w:rsidR="00C65D0D" w:rsidRPr="00394078" w:rsidRDefault="00C65D0D" w:rsidP="004460D9">
                            <w:pPr>
                              <w:rPr>
                                <w:rFonts w:ascii="Calibri" w:hAnsi="Calibri" w:cs="Consolas"/>
                                <w:sz w:val="16"/>
                              </w:rPr>
                            </w:pP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8FAC7" id="Group 11" o:spid="_x0000_s1026" style="position:absolute;left:0;text-align:left;margin-left:339.3pt;margin-top:4.95pt;width:173pt;height:80.55pt;z-index:251658752" coordorigin="7364,538" coordsize="3460,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">
              <v:shapetype id="_x0000_t202" coordsize="21600,21600" o:spt="202" path="m,l,21600r21600,l21600,xe">
                <v:stroke joinstyle="miter"/>
                <v:path gradientshapeok="t" o:connecttype="rect"/>
              </v:shapetype>
              <v:shape id="Text Box 7" o:spid="_x0000_s1027" type="#_x0000_t202" style="position:absolute;left:7364;top:538;width:99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" stroked="f">
                <v:textbox inset=".5mm,.3mm,.5mm,.3mm">
                  <w:txbxContent>
                    <w:p w14:paraId="6662EB5E" w14:textId="77777777" w:rsidR="00C65D0D" w:rsidRPr="00394078" w:rsidRDefault="00C65D0D" w:rsidP="004460D9">
                      <w:pPr>
                        <w:jc w:val="right"/>
                        <w:rPr>
                          <w:rFonts w:ascii="Calibri" w:hAnsi="Calibri" w:cs="Consolas"/>
                          <w:b/>
                        </w:rPr>
                      </w:pPr>
                    </w:p>
                  </w:txbxContent>
                </v:textbox>
              </v:shape>
              <v:shape id="Text Box 8" o:spid="_x0000_s1028" type="#_x0000_t202" style="position:absolute;left:8533;top:538;width:2291;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" stroked="f">
                <v:textbox inset=".5mm,.3mm,.5mm,.3mm">
                  <w:txbxContent>
                    <w:p w14:paraId="3798A3CD" w14:textId="77777777" w:rsidR="00C65D0D" w:rsidRPr="00394078" w:rsidRDefault="00C65D0D" w:rsidP="004460D9">
                      <w:pPr>
                        <w:rPr>
                          <w:rFonts w:ascii="Calibri" w:hAnsi="Calibri" w:cs="Consolas"/>
                          <w:sz w:val="16"/>
                        </w:rPr>
                      </w:pPr>
                    </w:p>
                  </w:txbxContent>
                </v:textbox>
              </v:shap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5BE"/>
    <w:multiLevelType w:val="hybridMultilevel"/>
    <w:tmpl w:val="99A4A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AA02BA"/>
    <w:multiLevelType w:val="hybridMultilevel"/>
    <w:tmpl w:val="9A9E280E"/>
    <w:lvl w:ilvl="0" w:tplc="271CE02A">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AF4557D"/>
    <w:multiLevelType w:val="hybridMultilevel"/>
    <w:tmpl w:val="70A0376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817433"/>
    <w:multiLevelType w:val="hybridMultilevel"/>
    <w:tmpl w:val="222AF0D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D87DC4"/>
    <w:multiLevelType w:val="hybridMultilevel"/>
    <w:tmpl w:val="544A179C"/>
    <w:lvl w:ilvl="0" w:tplc="139A55CE">
      <w:start w:val="1"/>
      <w:numFmt w:val="decimal"/>
      <w:lvlText w:val="%1."/>
      <w:lvlJc w:val="center"/>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A256E"/>
    <w:multiLevelType w:val="hybridMultilevel"/>
    <w:tmpl w:val="5A7E0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57A23"/>
    <w:multiLevelType w:val="hybridMultilevel"/>
    <w:tmpl w:val="F7C6174A"/>
    <w:lvl w:ilvl="0" w:tplc="FDF41A4E">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050BB5"/>
    <w:multiLevelType w:val="hybridMultilevel"/>
    <w:tmpl w:val="B6A6A1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F13DBD"/>
    <w:multiLevelType w:val="hybridMultilevel"/>
    <w:tmpl w:val="F64A00A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486175"/>
    <w:multiLevelType w:val="hybridMultilevel"/>
    <w:tmpl w:val="52D426E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E6899"/>
    <w:multiLevelType w:val="hybridMultilevel"/>
    <w:tmpl w:val="2C0AC5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716EFE"/>
    <w:multiLevelType w:val="hybridMultilevel"/>
    <w:tmpl w:val="3572A734"/>
    <w:lvl w:ilvl="0" w:tplc="FDF41A4E">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91206F"/>
    <w:multiLevelType w:val="hybridMultilevel"/>
    <w:tmpl w:val="F7C6174A"/>
    <w:lvl w:ilvl="0" w:tplc="FDF41A4E">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7076CE"/>
    <w:multiLevelType w:val="hybridMultilevel"/>
    <w:tmpl w:val="342C06CE"/>
    <w:lvl w:ilvl="0" w:tplc="FDF41A4E">
      <w:start w:val="1"/>
      <w:numFmt w:val="decimal"/>
      <w:lvlText w:val="%1."/>
      <w:lvlJc w:val="center"/>
      <w:pPr>
        <w:ind w:left="284" w:hanging="360"/>
      </w:pPr>
      <w:rPr>
        <w:rFonts w:hint="default"/>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14" w15:restartNumberingAfterBreak="0">
    <w:nsid w:val="26721762"/>
    <w:multiLevelType w:val="hybridMultilevel"/>
    <w:tmpl w:val="5B6210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C024E1"/>
    <w:multiLevelType w:val="hybridMultilevel"/>
    <w:tmpl w:val="607E3FA2"/>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250E76"/>
    <w:multiLevelType w:val="hybridMultilevel"/>
    <w:tmpl w:val="614870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624A7A"/>
    <w:multiLevelType w:val="hybridMultilevel"/>
    <w:tmpl w:val="2EA84DE8"/>
    <w:lvl w:ilvl="0" w:tplc="A650F3FC">
      <w:start w:val="1"/>
      <w:numFmt w:val="decimal"/>
      <w:lvlText w:val="%1."/>
      <w:lvlJc w:val="center"/>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921D8E"/>
    <w:multiLevelType w:val="hybridMultilevel"/>
    <w:tmpl w:val="01B4B6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E6045C"/>
    <w:multiLevelType w:val="hybridMultilevel"/>
    <w:tmpl w:val="B9768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590CFE"/>
    <w:multiLevelType w:val="hybridMultilevel"/>
    <w:tmpl w:val="D2C8F80C"/>
    <w:lvl w:ilvl="0" w:tplc="A8B26912">
      <w:start w:val="1"/>
      <w:numFmt w:val="decimal"/>
      <w:lvlText w:val="%1."/>
      <w:lvlJc w:val="center"/>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445AA7"/>
    <w:multiLevelType w:val="hybridMultilevel"/>
    <w:tmpl w:val="0680B9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0869D2"/>
    <w:multiLevelType w:val="hybridMultilevel"/>
    <w:tmpl w:val="DA020068"/>
    <w:lvl w:ilvl="0" w:tplc="FDF41A4E">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AC074D"/>
    <w:multiLevelType w:val="hybridMultilevel"/>
    <w:tmpl w:val="3D4AAE30"/>
    <w:lvl w:ilvl="0" w:tplc="271CE02A">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28C0F72"/>
    <w:multiLevelType w:val="hybridMultilevel"/>
    <w:tmpl w:val="3D2C306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212C67"/>
    <w:multiLevelType w:val="hybridMultilevel"/>
    <w:tmpl w:val="9A423E5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5B7030"/>
    <w:multiLevelType w:val="hybridMultilevel"/>
    <w:tmpl w:val="F7C6174A"/>
    <w:lvl w:ilvl="0" w:tplc="FDF41A4E">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722930"/>
    <w:multiLevelType w:val="hybridMultilevel"/>
    <w:tmpl w:val="AB78B0F6"/>
    <w:lvl w:ilvl="0" w:tplc="271CE02A">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02962B0"/>
    <w:multiLevelType w:val="hybridMultilevel"/>
    <w:tmpl w:val="E5604B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1E83E56"/>
    <w:multiLevelType w:val="hybridMultilevel"/>
    <w:tmpl w:val="5624FC00"/>
    <w:lvl w:ilvl="0" w:tplc="271CE02A">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247016B"/>
    <w:multiLevelType w:val="hybridMultilevel"/>
    <w:tmpl w:val="2DF6B5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705192"/>
    <w:multiLevelType w:val="hybridMultilevel"/>
    <w:tmpl w:val="2C9E01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A773826"/>
    <w:multiLevelType w:val="hybridMultilevel"/>
    <w:tmpl w:val="30241B14"/>
    <w:lvl w:ilvl="0" w:tplc="271CE02A">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AAD4E3A"/>
    <w:multiLevelType w:val="hybridMultilevel"/>
    <w:tmpl w:val="804665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B56115E"/>
    <w:multiLevelType w:val="hybridMultilevel"/>
    <w:tmpl w:val="F398CAC4"/>
    <w:lvl w:ilvl="0" w:tplc="271CE02A">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F0628F"/>
    <w:multiLevelType w:val="hybridMultilevel"/>
    <w:tmpl w:val="92065E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C76400"/>
    <w:multiLevelType w:val="hybridMultilevel"/>
    <w:tmpl w:val="468E11AE"/>
    <w:lvl w:ilvl="0" w:tplc="271CE02A">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51E61BF"/>
    <w:multiLevelType w:val="hybridMultilevel"/>
    <w:tmpl w:val="29BA45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8133FEB"/>
    <w:multiLevelType w:val="hybridMultilevel"/>
    <w:tmpl w:val="993658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9587165"/>
    <w:multiLevelType w:val="hybridMultilevel"/>
    <w:tmpl w:val="002E41B2"/>
    <w:lvl w:ilvl="0" w:tplc="271CE02A">
      <w:start w:val="1"/>
      <w:numFmt w:val="bullet"/>
      <w:lvlText w:val=""/>
      <w:lvlJc w:val="left"/>
      <w:pPr>
        <w:ind w:left="720" w:hanging="360"/>
      </w:pPr>
      <w:rPr>
        <w:rFonts w:ascii="Symbol" w:hAnsi="Symbol" w:cs="Symbol" w:hint="default"/>
      </w:rPr>
    </w:lvl>
    <w:lvl w:ilvl="1" w:tplc="271CE02A">
      <w:start w:val="1"/>
      <w:numFmt w:val="bullet"/>
      <w:lvlText w:val=""/>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7F734F"/>
    <w:multiLevelType w:val="hybridMultilevel"/>
    <w:tmpl w:val="D5B89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AA243D"/>
    <w:multiLevelType w:val="hybridMultilevel"/>
    <w:tmpl w:val="9870A618"/>
    <w:lvl w:ilvl="0" w:tplc="271CE02A">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DF14BC0"/>
    <w:multiLevelType w:val="hybridMultilevel"/>
    <w:tmpl w:val="1F4ACA2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E572E56"/>
    <w:multiLevelType w:val="hybridMultilevel"/>
    <w:tmpl w:val="8A788DB2"/>
    <w:lvl w:ilvl="0" w:tplc="271CE02A">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44054792">
    <w:abstractNumId w:val="17"/>
  </w:num>
  <w:num w:numId="2" w16cid:durableId="1851287632">
    <w:abstractNumId w:val="32"/>
  </w:num>
  <w:num w:numId="3" w16cid:durableId="1577086091">
    <w:abstractNumId w:val="21"/>
  </w:num>
  <w:num w:numId="4" w16cid:durableId="1316032136">
    <w:abstractNumId w:val="34"/>
  </w:num>
  <w:num w:numId="5" w16cid:durableId="161088075">
    <w:abstractNumId w:val="39"/>
  </w:num>
  <w:num w:numId="6" w16cid:durableId="1482775306">
    <w:abstractNumId w:val="27"/>
  </w:num>
  <w:num w:numId="7" w16cid:durableId="958294529">
    <w:abstractNumId w:val="12"/>
  </w:num>
  <w:num w:numId="8" w16cid:durableId="745104419">
    <w:abstractNumId w:val="1"/>
  </w:num>
  <w:num w:numId="9" w16cid:durableId="316542991">
    <w:abstractNumId w:val="25"/>
  </w:num>
  <w:num w:numId="10" w16cid:durableId="523516022">
    <w:abstractNumId w:val="8"/>
  </w:num>
  <w:num w:numId="11" w16cid:durableId="805199186">
    <w:abstractNumId w:val="42"/>
  </w:num>
  <w:num w:numId="12" w16cid:durableId="116261324">
    <w:abstractNumId w:val="36"/>
  </w:num>
  <w:num w:numId="13" w16cid:durableId="1355688753">
    <w:abstractNumId w:val="6"/>
  </w:num>
  <w:num w:numId="14" w16cid:durableId="409816292">
    <w:abstractNumId w:val="23"/>
  </w:num>
  <w:num w:numId="15" w16cid:durableId="573247729">
    <w:abstractNumId w:val="11"/>
  </w:num>
  <w:num w:numId="16" w16cid:durableId="1809086166">
    <w:abstractNumId w:val="4"/>
  </w:num>
  <w:num w:numId="17" w16cid:durableId="979503972">
    <w:abstractNumId w:val="26"/>
  </w:num>
  <w:num w:numId="18" w16cid:durableId="2081513501">
    <w:abstractNumId w:val="43"/>
  </w:num>
  <w:num w:numId="19" w16cid:durableId="1730959552">
    <w:abstractNumId w:val="20"/>
  </w:num>
  <w:num w:numId="20" w16cid:durableId="1207329937">
    <w:abstractNumId w:val="22"/>
  </w:num>
  <w:num w:numId="21" w16cid:durableId="1914898134">
    <w:abstractNumId w:val="41"/>
  </w:num>
  <w:num w:numId="22" w16cid:durableId="1374038109">
    <w:abstractNumId w:val="13"/>
  </w:num>
  <w:num w:numId="23" w16cid:durableId="65736130">
    <w:abstractNumId w:val="29"/>
  </w:num>
  <w:num w:numId="24" w16cid:durableId="214893643">
    <w:abstractNumId w:val="14"/>
  </w:num>
  <w:num w:numId="25" w16cid:durableId="1325158307">
    <w:abstractNumId w:val="28"/>
  </w:num>
  <w:num w:numId="26" w16cid:durableId="1104108679">
    <w:abstractNumId w:val="24"/>
  </w:num>
  <w:num w:numId="27" w16cid:durableId="1200511096">
    <w:abstractNumId w:val="15"/>
  </w:num>
  <w:num w:numId="28" w16cid:durableId="1854421305">
    <w:abstractNumId w:val="2"/>
  </w:num>
  <w:num w:numId="29" w16cid:durableId="1087073846">
    <w:abstractNumId w:val="9"/>
  </w:num>
  <w:num w:numId="30" w16cid:durableId="327489020">
    <w:abstractNumId w:val="3"/>
  </w:num>
  <w:num w:numId="31" w16cid:durableId="926961317">
    <w:abstractNumId w:val="0"/>
  </w:num>
  <w:num w:numId="32" w16cid:durableId="1142043764">
    <w:abstractNumId w:val="16"/>
  </w:num>
  <w:num w:numId="33" w16cid:durableId="1302223541">
    <w:abstractNumId w:val="30"/>
  </w:num>
  <w:num w:numId="34" w16cid:durableId="1567760519">
    <w:abstractNumId w:val="35"/>
  </w:num>
  <w:num w:numId="35" w16cid:durableId="722949807">
    <w:abstractNumId w:val="33"/>
  </w:num>
  <w:num w:numId="36" w16cid:durableId="1381707114">
    <w:abstractNumId w:val="40"/>
  </w:num>
  <w:num w:numId="37" w16cid:durableId="539629981">
    <w:abstractNumId w:val="19"/>
  </w:num>
  <w:num w:numId="38" w16cid:durableId="1139766363">
    <w:abstractNumId w:val="10"/>
  </w:num>
  <w:num w:numId="39" w16cid:durableId="75790853">
    <w:abstractNumId w:val="5"/>
  </w:num>
  <w:num w:numId="40" w16cid:durableId="1447853202">
    <w:abstractNumId w:val="38"/>
  </w:num>
  <w:num w:numId="41" w16cid:durableId="1132820709">
    <w:abstractNumId w:val="31"/>
  </w:num>
  <w:num w:numId="42" w16cid:durableId="1181898437">
    <w:abstractNumId w:val="18"/>
  </w:num>
  <w:num w:numId="43" w16cid:durableId="2092967289">
    <w:abstractNumId w:val="37"/>
  </w:num>
  <w:num w:numId="44" w16cid:durableId="217400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o:colormru v:ext="edit" colors="#f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5D"/>
    <w:rsid w:val="00010B15"/>
    <w:rsid w:val="00013CC7"/>
    <w:rsid w:val="00014AF4"/>
    <w:rsid w:val="0002033A"/>
    <w:rsid w:val="000209D7"/>
    <w:rsid w:val="00022960"/>
    <w:rsid w:val="000272E6"/>
    <w:rsid w:val="00037ECC"/>
    <w:rsid w:val="00043823"/>
    <w:rsid w:val="00043849"/>
    <w:rsid w:val="0005760C"/>
    <w:rsid w:val="000605EA"/>
    <w:rsid w:val="000643BD"/>
    <w:rsid w:val="00066A0B"/>
    <w:rsid w:val="00071147"/>
    <w:rsid w:val="00073F46"/>
    <w:rsid w:val="00077045"/>
    <w:rsid w:val="000A2450"/>
    <w:rsid w:val="000A419B"/>
    <w:rsid w:val="000A4285"/>
    <w:rsid w:val="000A62D2"/>
    <w:rsid w:val="000C07DC"/>
    <w:rsid w:val="000C362C"/>
    <w:rsid w:val="000C73C2"/>
    <w:rsid w:val="000E6D7B"/>
    <w:rsid w:val="000E7E0E"/>
    <w:rsid w:val="000F1784"/>
    <w:rsid w:val="00103F25"/>
    <w:rsid w:val="00104A5D"/>
    <w:rsid w:val="00105B78"/>
    <w:rsid w:val="001158DC"/>
    <w:rsid w:val="0011593B"/>
    <w:rsid w:val="00123FF2"/>
    <w:rsid w:val="00133F3A"/>
    <w:rsid w:val="001340E0"/>
    <w:rsid w:val="001342B8"/>
    <w:rsid w:val="00134DB8"/>
    <w:rsid w:val="0013759A"/>
    <w:rsid w:val="00140D34"/>
    <w:rsid w:val="00160AA0"/>
    <w:rsid w:val="00165BB5"/>
    <w:rsid w:val="00171584"/>
    <w:rsid w:val="001804BC"/>
    <w:rsid w:val="00186C25"/>
    <w:rsid w:val="00190F56"/>
    <w:rsid w:val="001917BD"/>
    <w:rsid w:val="001928C7"/>
    <w:rsid w:val="00196006"/>
    <w:rsid w:val="00197F3E"/>
    <w:rsid w:val="001A2135"/>
    <w:rsid w:val="001A50C8"/>
    <w:rsid w:val="001A682F"/>
    <w:rsid w:val="001B1641"/>
    <w:rsid w:val="001B1BB7"/>
    <w:rsid w:val="001B61E6"/>
    <w:rsid w:val="001B7290"/>
    <w:rsid w:val="001B7440"/>
    <w:rsid w:val="001C4EA5"/>
    <w:rsid w:val="001C518B"/>
    <w:rsid w:val="001C540E"/>
    <w:rsid w:val="001C6CBF"/>
    <w:rsid w:val="001D60AB"/>
    <w:rsid w:val="001D63C4"/>
    <w:rsid w:val="001D72D8"/>
    <w:rsid w:val="001E0AEE"/>
    <w:rsid w:val="001E45EE"/>
    <w:rsid w:val="001E5F89"/>
    <w:rsid w:val="001F269E"/>
    <w:rsid w:val="001F3971"/>
    <w:rsid w:val="001F41A5"/>
    <w:rsid w:val="001F6B8A"/>
    <w:rsid w:val="00200B0D"/>
    <w:rsid w:val="00204815"/>
    <w:rsid w:val="002050B8"/>
    <w:rsid w:val="0020663D"/>
    <w:rsid w:val="002105DA"/>
    <w:rsid w:val="00212306"/>
    <w:rsid w:val="00213812"/>
    <w:rsid w:val="002204C3"/>
    <w:rsid w:val="00223A0F"/>
    <w:rsid w:val="00223D03"/>
    <w:rsid w:val="00224820"/>
    <w:rsid w:val="00226A90"/>
    <w:rsid w:val="002311F7"/>
    <w:rsid w:val="00240190"/>
    <w:rsid w:val="00241BBD"/>
    <w:rsid w:val="00245C8B"/>
    <w:rsid w:val="00246978"/>
    <w:rsid w:val="002537A9"/>
    <w:rsid w:val="00253CC4"/>
    <w:rsid w:val="00253FE9"/>
    <w:rsid w:val="00254EA7"/>
    <w:rsid w:val="00256907"/>
    <w:rsid w:val="0026083D"/>
    <w:rsid w:val="00260F97"/>
    <w:rsid w:val="002617FE"/>
    <w:rsid w:val="002667B8"/>
    <w:rsid w:val="00273059"/>
    <w:rsid w:val="00276C51"/>
    <w:rsid w:val="0028232B"/>
    <w:rsid w:val="0028300C"/>
    <w:rsid w:val="00284D53"/>
    <w:rsid w:val="00285DAE"/>
    <w:rsid w:val="00290097"/>
    <w:rsid w:val="00293C55"/>
    <w:rsid w:val="00295199"/>
    <w:rsid w:val="002A422D"/>
    <w:rsid w:val="002A432A"/>
    <w:rsid w:val="002C7006"/>
    <w:rsid w:val="002D2DCA"/>
    <w:rsid w:val="002D3D64"/>
    <w:rsid w:val="002E283C"/>
    <w:rsid w:val="002E66D9"/>
    <w:rsid w:val="002E7FE4"/>
    <w:rsid w:val="002F005D"/>
    <w:rsid w:val="002F3EAA"/>
    <w:rsid w:val="002F7E1F"/>
    <w:rsid w:val="00303A8D"/>
    <w:rsid w:val="003049A5"/>
    <w:rsid w:val="0030719A"/>
    <w:rsid w:val="0031017D"/>
    <w:rsid w:val="00310183"/>
    <w:rsid w:val="003133A0"/>
    <w:rsid w:val="00313B61"/>
    <w:rsid w:val="0031649D"/>
    <w:rsid w:val="003226BD"/>
    <w:rsid w:val="00331B91"/>
    <w:rsid w:val="00333DB1"/>
    <w:rsid w:val="00334857"/>
    <w:rsid w:val="003407D7"/>
    <w:rsid w:val="00342BBF"/>
    <w:rsid w:val="00342EDC"/>
    <w:rsid w:val="00344D4E"/>
    <w:rsid w:val="00347262"/>
    <w:rsid w:val="003507B9"/>
    <w:rsid w:val="00355F1A"/>
    <w:rsid w:val="003621FC"/>
    <w:rsid w:val="00364968"/>
    <w:rsid w:val="003651EB"/>
    <w:rsid w:val="003668DA"/>
    <w:rsid w:val="00372517"/>
    <w:rsid w:val="003760A8"/>
    <w:rsid w:val="00380831"/>
    <w:rsid w:val="00381B22"/>
    <w:rsid w:val="00390D3E"/>
    <w:rsid w:val="003922BF"/>
    <w:rsid w:val="00393478"/>
    <w:rsid w:val="00394078"/>
    <w:rsid w:val="00395671"/>
    <w:rsid w:val="003A0032"/>
    <w:rsid w:val="003A1D9F"/>
    <w:rsid w:val="003A3D8D"/>
    <w:rsid w:val="003A5646"/>
    <w:rsid w:val="003A5AFA"/>
    <w:rsid w:val="003B1F2C"/>
    <w:rsid w:val="003B22DC"/>
    <w:rsid w:val="003B5CF0"/>
    <w:rsid w:val="003C0FBC"/>
    <w:rsid w:val="003C345C"/>
    <w:rsid w:val="003C36D7"/>
    <w:rsid w:val="003C5D09"/>
    <w:rsid w:val="003D5D51"/>
    <w:rsid w:val="003D6F35"/>
    <w:rsid w:val="003E5B1A"/>
    <w:rsid w:val="003E76A5"/>
    <w:rsid w:val="003F6C7F"/>
    <w:rsid w:val="003F7773"/>
    <w:rsid w:val="004052E8"/>
    <w:rsid w:val="00410453"/>
    <w:rsid w:val="0041083E"/>
    <w:rsid w:val="00414D4D"/>
    <w:rsid w:val="00422A9A"/>
    <w:rsid w:val="0042600B"/>
    <w:rsid w:val="00434E82"/>
    <w:rsid w:val="0043766A"/>
    <w:rsid w:val="00437A89"/>
    <w:rsid w:val="00437D31"/>
    <w:rsid w:val="00440CC6"/>
    <w:rsid w:val="004424A9"/>
    <w:rsid w:val="004460D9"/>
    <w:rsid w:val="0045091A"/>
    <w:rsid w:val="00452BAB"/>
    <w:rsid w:val="00454EF6"/>
    <w:rsid w:val="004561D6"/>
    <w:rsid w:val="004622FB"/>
    <w:rsid w:val="00466090"/>
    <w:rsid w:val="0046723E"/>
    <w:rsid w:val="0047164B"/>
    <w:rsid w:val="00477C35"/>
    <w:rsid w:val="00481D08"/>
    <w:rsid w:val="0048694A"/>
    <w:rsid w:val="004872D1"/>
    <w:rsid w:val="00487FC7"/>
    <w:rsid w:val="00495BD2"/>
    <w:rsid w:val="004A2740"/>
    <w:rsid w:val="004A774B"/>
    <w:rsid w:val="004B1CFB"/>
    <w:rsid w:val="004B1E20"/>
    <w:rsid w:val="004B3224"/>
    <w:rsid w:val="004C005B"/>
    <w:rsid w:val="004D20B4"/>
    <w:rsid w:val="004D2834"/>
    <w:rsid w:val="004D4D27"/>
    <w:rsid w:val="004D6466"/>
    <w:rsid w:val="004E2DBE"/>
    <w:rsid w:val="004E39E6"/>
    <w:rsid w:val="004E3E2C"/>
    <w:rsid w:val="004E4031"/>
    <w:rsid w:val="004F1E19"/>
    <w:rsid w:val="004F2B1B"/>
    <w:rsid w:val="004F4B7E"/>
    <w:rsid w:val="004F4DE7"/>
    <w:rsid w:val="00500799"/>
    <w:rsid w:val="00511BB9"/>
    <w:rsid w:val="00515E3E"/>
    <w:rsid w:val="00522C26"/>
    <w:rsid w:val="00527371"/>
    <w:rsid w:val="0052784C"/>
    <w:rsid w:val="005360EC"/>
    <w:rsid w:val="00537D46"/>
    <w:rsid w:val="00542C1A"/>
    <w:rsid w:val="00543C42"/>
    <w:rsid w:val="00550F43"/>
    <w:rsid w:val="00551ABC"/>
    <w:rsid w:val="00552C70"/>
    <w:rsid w:val="00553295"/>
    <w:rsid w:val="00553522"/>
    <w:rsid w:val="00555E9C"/>
    <w:rsid w:val="00562FE8"/>
    <w:rsid w:val="005632E3"/>
    <w:rsid w:val="00564103"/>
    <w:rsid w:val="00564ADF"/>
    <w:rsid w:val="005657E3"/>
    <w:rsid w:val="005741E4"/>
    <w:rsid w:val="00576C3F"/>
    <w:rsid w:val="005806C6"/>
    <w:rsid w:val="00581E97"/>
    <w:rsid w:val="005847FC"/>
    <w:rsid w:val="00587DC1"/>
    <w:rsid w:val="00590734"/>
    <w:rsid w:val="005A28DD"/>
    <w:rsid w:val="005A400E"/>
    <w:rsid w:val="005A4233"/>
    <w:rsid w:val="005A6553"/>
    <w:rsid w:val="005A715C"/>
    <w:rsid w:val="005B4940"/>
    <w:rsid w:val="005B5002"/>
    <w:rsid w:val="005B50FD"/>
    <w:rsid w:val="005B5921"/>
    <w:rsid w:val="005B794A"/>
    <w:rsid w:val="005C264F"/>
    <w:rsid w:val="005C4B50"/>
    <w:rsid w:val="005C614F"/>
    <w:rsid w:val="005D2C1C"/>
    <w:rsid w:val="005D726F"/>
    <w:rsid w:val="005E274C"/>
    <w:rsid w:val="005E27D9"/>
    <w:rsid w:val="005E350F"/>
    <w:rsid w:val="005E4E06"/>
    <w:rsid w:val="005F2464"/>
    <w:rsid w:val="005F6EDA"/>
    <w:rsid w:val="00600802"/>
    <w:rsid w:val="00601090"/>
    <w:rsid w:val="00607CAA"/>
    <w:rsid w:val="00611B02"/>
    <w:rsid w:val="00612EE7"/>
    <w:rsid w:val="00613760"/>
    <w:rsid w:val="00623FFC"/>
    <w:rsid w:val="00631209"/>
    <w:rsid w:val="006324DD"/>
    <w:rsid w:val="00634111"/>
    <w:rsid w:val="00635729"/>
    <w:rsid w:val="00635DBA"/>
    <w:rsid w:val="00661AD8"/>
    <w:rsid w:val="00664B4D"/>
    <w:rsid w:val="00666957"/>
    <w:rsid w:val="0066757A"/>
    <w:rsid w:val="0067360C"/>
    <w:rsid w:val="006744F3"/>
    <w:rsid w:val="00677CB1"/>
    <w:rsid w:val="00680BFC"/>
    <w:rsid w:val="006828CC"/>
    <w:rsid w:val="00694005"/>
    <w:rsid w:val="00697BD6"/>
    <w:rsid w:val="006A07AF"/>
    <w:rsid w:val="006A5DB4"/>
    <w:rsid w:val="006A5FBB"/>
    <w:rsid w:val="006B01E1"/>
    <w:rsid w:val="006C0CE6"/>
    <w:rsid w:val="006C1496"/>
    <w:rsid w:val="006C5289"/>
    <w:rsid w:val="006D0570"/>
    <w:rsid w:val="006D10D0"/>
    <w:rsid w:val="006D582B"/>
    <w:rsid w:val="006D7DC3"/>
    <w:rsid w:val="006D7F6B"/>
    <w:rsid w:val="006E194F"/>
    <w:rsid w:val="006E3D91"/>
    <w:rsid w:val="006E4DEC"/>
    <w:rsid w:val="006E53D8"/>
    <w:rsid w:val="006F4CCD"/>
    <w:rsid w:val="00702CCD"/>
    <w:rsid w:val="007062F7"/>
    <w:rsid w:val="0071056A"/>
    <w:rsid w:val="0071569C"/>
    <w:rsid w:val="00716BCF"/>
    <w:rsid w:val="007171F5"/>
    <w:rsid w:val="007219CF"/>
    <w:rsid w:val="00723C86"/>
    <w:rsid w:val="007263CC"/>
    <w:rsid w:val="00742E9C"/>
    <w:rsid w:val="007455F7"/>
    <w:rsid w:val="00752204"/>
    <w:rsid w:val="007556FC"/>
    <w:rsid w:val="00757DEC"/>
    <w:rsid w:val="00761750"/>
    <w:rsid w:val="00774516"/>
    <w:rsid w:val="00774CE1"/>
    <w:rsid w:val="00780741"/>
    <w:rsid w:val="00781D3A"/>
    <w:rsid w:val="00782DEF"/>
    <w:rsid w:val="0078424F"/>
    <w:rsid w:val="0079140A"/>
    <w:rsid w:val="00792434"/>
    <w:rsid w:val="00794AEA"/>
    <w:rsid w:val="007960EA"/>
    <w:rsid w:val="007A7458"/>
    <w:rsid w:val="007B0AA3"/>
    <w:rsid w:val="007B303E"/>
    <w:rsid w:val="007B39FF"/>
    <w:rsid w:val="007B4E88"/>
    <w:rsid w:val="007C3451"/>
    <w:rsid w:val="007C4C6A"/>
    <w:rsid w:val="007C792F"/>
    <w:rsid w:val="007D3305"/>
    <w:rsid w:val="007D7F47"/>
    <w:rsid w:val="007E0D9E"/>
    <w:rsid w:val="007E6C3C"/>
    <w:rsid w:val="007F3209"/>
    <w:rsid w:val="007F44C5"/>
    <w:rsid w:val="00801030"/>
    <w:rsid w:val="008028D9"/>
    <w:rsid w:val="00802B8C"/>
    <w:rsid w:val="00804973"/>
    <w:rsid w:val="008077D0"/>
    <w:rsid w:val="008117BC"/>
    <w:rsid w:val="00813699"/>
    <w:rsid w:val="008217A5"/>
    <w:rsid w:val="00825B48"/>
    <w:rsid w:val="0082695A"/>
    <w:rsid w:val="00830316"/>
    <w:rsid w:val="00841967"/>
    <w:rsid w:val="00844080"/>
    <w:rsid w:val="0084624C"/>
    <w:rsid w:val="008465ED"/>
    <w:rsid w:val="00851150"/>
    <w:rsid w:val="008517D9"/>
    <w:rsid w:val="00852A5A"/>
    <w:rsid w:val="00856445"/>
    <w:rsid w:val="00856DD8"/>
    <w:rsid w:val="0085744C"/>
    <w:rsid w:val="00864B5C"/>
    <w:rsid w:val="00866CCA"/>
    <w:rsid w:val="0087111A"/>
    <w:rsid w:val="008732AD"/>
    <w:rsid w:val="008738B8"/>
    <w:rsid w:val="00873E18"/>
    <w:rsid w:val="008907FE"/>
    <w:rsid w:val="00896388"/>
    <w:rsid w:val="008A0729"/>
    <w:rsid w:val="008A198B"/>
    <w:rsid w:val="008A21BB"/>
    <w:rsid w:val="008A37F5"/>
    <w:rsid w:val="008A417E"/>
    <w:rsid w:val="008A52BE"/>
    <w:rsid w:val="008B1CD4"/>
    <w:rsid w:val="008B5BD5"/>
    <w:rsid w:val="008C5E05"/>
    <w:rsid w:val="008C60D2"/>
    <w:rsid w:val="008D0B8F"/>
    <w:rsid w:val="008D5AFF"/>
    <w:rsid w:val="008D6436"/>
    <w:rsid w:val="008D693A"/>
    <w:rsid w:val="008E26FA"/>
    <w:rsid w:val="008E2B51"/>
    <w:rsid w:val="008E4F1E"/>
    <w:rsid w:val="00900D35"/>
    <w:rsid w:val="009049AE"/>
    <w:rsid w:val="00910F80"/>
    <w:rsid w:val="00912DD4"/>
    <w:rsid w:val="00917AAB"/>
    <w:rsid w:val="00920BDF"/>
    <w:rsid w:val="00922791"/>
    <w:rsid w:val="00924524"/>
    <w:rsid w:val="0093609E"/>
    <w:rsid w:val="009371E4"/>
    <w:rsid w:val="00937BB0"/>
    <w:rsid w:val="009402AA"/>
    <w:rsid w:val="0094420F"/>
    <w:rsid w:val="0094520B"/>
    <w:rsid w:val="00950E8D"/>
    <w:rsid w:val="00954B3A"/>
    <w:rsid w:val="0095567E"/>
    <w:rsid w:val="009557B9"/>
    <w:rsid w:val="00956C66"/>
    <w:rsid w:val="00960B49"/>
    <w:rsid w:val="00963C59"/>
    <w:rsid w:val="00966956"/>
    <w:rsid w:val="00970144"/>
    <w:rsid w:val="0097192D"/>
    <w:rsid w:val="0097388C"/>
    <w:rsid w:val="00977EE6"/>
    <w:rsid w:val="00981AB5"/>
    <w:rsid w:val="00993900"/>
    <w:rsid w:val="00993E7A"/>
    <w:rsid w:val="00996951"/>
    <w:rsid w:val="00997B45"/>
    <w:rsid w:val="009A1147"/>
    <w:rsid w:val="009A4FEE"/>
    <w:rsid w:val="009A7C5B"/>
    <w:rsid w:val="009B309B"/>
    <w:rsid w:val="009B31AF"/>
    <w:rsid w:val="009B7E4C"/>
    <w:rsid w:val="009C27F1"/>
    <w:rsid w:val="009C5ABA"/>
    <w:rsid w:val="009D24F7"/>
    <w:rsid w:val="009E0B42"/>
    <w:rsid w:val="009E4083"/>
    <w:rsid w:val="009E4224"/>
    <w:rsid w:val="009F0D49"/>
    <w:rsid w:val="009F1CCC"/>
    <w:rsid w:val="00A013D4"/>
    <w:rsid w:val="00A02647"/>
    <w:rsid w:val="00A02DC5"/>
    <w:rsid w:val="00A039A6"/>
    <w:rsid w:val="00A05482"/>
    <w:rsid w:val="00A10CF6"/>
    <w:rsid w:val="00A12879"/>
    <w:rsid w:val="00A130E0"/>
    <w:rsid w:val="00A1321D"/>
    <w:rsid w:val="00A255E1"/>
    <w:rsid w:val="00A26803"/>
    <w:rsid w:val="00A31E24"/>
    <w:rsid w:val="00A353F6"/>
    <w:rsid w:val="00A366A3"/>
    <w:rsid w:val="00A426D6"/>
    <w:rsid w:val="00A44167"/>
    <w:rsid w:val="00A4436A"/>
    <w:rsid w:val="00A452E1"/>
    <w:rsid w:val="00A50A57"/>
    <w:rsid w:val="00A60DBF"/>
    <w:rsid w:val="00A619D6"/>
    <w:rsid w:val="00A64DCB"/>
    <w:rsid w:val="00A70CF6"/>
    <w:rsid w:val="00A76DBA"/>
    <w:rsid w:val="00A8002F"/>
    <w:rsid w:val="00A809FD"/>
    <w:rsid w:val="00A85551"/>
    <w:rsid w:val="00A85BB4"/>
    <w:rsid w:val="00A93298"/>
    <w:rsid w:val="00A96A3B"/>
    <w:rsid w:val="00AA39BB"/>
    <w:rsid w:val="00AA7336"/>
    <w:rsid w:val="00AB1151"/>
    <w:rsid w:val="00AB2915"/>
    <w:rsid w:val="00AB4AEE"/>
    <w:rsid w:val="00AC0407"/>
    <w:rsid w:val="00AC3434"/>
    <w:rsid w:val="00AC3B7E"/>
    <w:rsid w:val="00AD18DB"/>
    <w:rsid w:val="00AD3368"/>
    <w:rsid w:val="00AD6CA8"/>
    <w:rsid w:val="00AE08F4"/>
    <w:rsid w:val="00AE16ED"/>
    <w:rsid w:val="00AE21ED"/>
    <w:rsid w:val="00AE3203"/>
    <w:rsid w:val="00AE5F6B"/>
    <w:rsid w:val="00AE63EF"/>
    <w:rsid w:val="00AE7DA5"/>
    <w:rsid w:val="00B004B4"/>
    <w:rsid w:val="00B0229F"/>
    <w:rsid w:val="00B0563B"/>
    <w:rsid w:val="00B072C3"/>
    <w:rsid w:val="00B105B4"/>
    <w:rsid w:val="00B12380"/>
    <w:rsid w:val="00B1561A"/>
    <w:rsid w:val="00B222E4"/>
    <w:rsid w:val="00B229B0"/>
    <w:rsid w:val="00B26855"/>
    <w:rsid w:val="00B40B31"/>
    <w:rsid w:val="00B41BF6"/>
    <w:rsid w:val="00B45D49"/>
    <w:rsid w:val="00B474B3"/>
    <w:rsid w:val="00B60697"/>
    <w:rsid w:val="00B61C99"/>
    <w:rsid w:val="00B6346B"/>
    <w:rsid w:val="00B6394F"/>
    <w:rsid w:val="00B7653A"/>
    <w:rsid w:val="00B861B7"/>
    <w:rsid w:val="00B908B0"/>
    <w:rsid w:val="00B9538B"/>
    <w:rsid w:val="00B95E67"/>
    <w:rsid w:val="00B97E88"/>
    <w:rsid w:val="00BA0EAD"/>
    <w:rsid w:val="00BA1D81"/>
    <w:rsid w:val="00BA44EA"/>
    <w:rsid w:val="00BA4B94"/>
    <w:rsid w:val="00BB14DD"/>
    <w:rsid w:val="00BB56A4"/>
    <w:rsid w:val="00BB642B"/>
    <w:rsid w:val="00BC2DF2"/>
    <w:rsid w:val="00BD19BA"/>
    <w:rsid w:val="00BD41C9"/>
    <w:rsid w:val="00BD55B5"/>
    <w:rsid w:val="00BE27F9"/>
    <w:rsid w:val="00BE2B31"/>
    <w:rsid w:val="00BF13AA"/>
    <w:rsid w:val="00BF1937"/>
    <w:rsid w:val="00BF1D14"/>
    <w:rsid w:val="00BF786B"/>
    <w:rsid w:val="00C0553C"/>
    <w:rsid w:val="00C21655"/>
    <w:rsid w:val="00C23468"/>
    <w:rsid w:val="00C236E6"/>
    <w:rsid w:val="00C23716"/>
    <w:rsid w:val="00C24AEB"/>
    <w:rsid w:val="00C25003"/>
    <w:rsid w:val="00C26D78"/>
    <w:rsid w:val="00C27C70"/>
    <w:rsid w:val="00C30777"/>
    <w:rsid w:val="00C32223"/>
    <w:rsid w:val="00C3241A"/>
    <w:rsid w:val="00C42200"/>
    <w:rsid w:val="00C43F1F"/>
    <w:rsid w:val="00C44837"/>
    <w:rsid w:val="00C44B8A"/>
    <w:rsid w:val="00C4554B"/>
    <w:rsid w:val="00C45EC5"/>
    <w:rsid w:val="00C477F3"/>
    <w:rsid w:val="00C516E2"/>
    <w:rsid w:val="00C5289D"/>
    <w:rsid w:val="00C5631D"/>
    <w:rsid w:val="00C60204"/>
    <w:rsid w:val="00C629AF"/>
    <w:rsid w:val="00C63DEB"/>
    <w:rsid w:val="00C65D0D"/>
    <w:rsid w:val="00C66015"/>
    <w:rsid w:val="00C67232"/>
    <w:rsid w:val="00C71AC7"/>
    <w:rsid w:val="00C84FE3"/>
    <w:rsid w:val="00C858E7"/>
    <w:rsid w:val="00C91F12"/>
    <w:rsid w:val="00C95F18"/>
    <w:rsid w:val="00C96182"/>
    <w:rsid w:val="00CA1BD5"/>
    <w:rsid w:val="00CA2A5E"/>
    <w:rsid w:val="00CA3444"/>
    <w:rsid w:val="00CA5017"/>
    <w:rsid w:val="00CA5B04"/>
    <w:rsid w:val="00CA6F17"/>
    <w:rsid w:val="00CB01DD"/>
    <w:rsid w:val="00CB3348"/>
    <w:rsid w:val="00CB3532"/>
    <w:rsid w:val="00CC0014"/>
    <w:rsid w:val="00CC075C"/>
    <w:rsid w:val="00CC77B9"/>
    <w:rsid w:val="00CC7C7A"/>
    <w:rsid w:val="00CD027F"/>
    <w:rsid w:val="00CD089C"/>
    <w:rsid w:val="00CD56E1"/>
    <w:rsid w:val="00CD652E"/>
    <w:rsid w:val="00CE4783"/>
    <w:rsid w:val="00CE4961"/>
    <w:rsid w:val="00CF6899"/>
    <w:rsid w:val="00D00F34"/>
    <w:rsid w:val="00D03CE4"/>
    <w:rsid w:val="00D03F17"/>
    <w:rsid w:val="00D07914"/>
    <w:rsid w:val="00D20E22"/>
    <w:rsid w:val="00D21006"/>
    <w:rsid w:val="00D22302"/>
    <w:rsid w:val="00D2244D"/>
    <w:rsid w:val="00D23089"/>
    <w:rsid w:val="00D23DBA"/>
    <w:rsid w:val="00D3056C"/>
    <w:rsid w:val="00D31D94"/>
    <w:rsid w:val="00D33EEE"/>
    <w:rsid w:val="00D34F5C"/>
    <w:rsid w:val="00D44D38"/>
    <w:rsid w:val="00D45D00"/>
    <w:rsid w:val="00D516BB"/>
    <w:rsid w:val="00D51D43"/>
    <w:rsid w:val="00D53893"/>
    <w:rsid w:val="00D53C16"/>
    <w:rsid w:val="00D55382"/>
    <w:rsid w:val="00D56C56"/>
    <w:rsid w:val="00D615E9"/>
    <w:rsid w:val="00D6257F"/>
    <w:rsid w:val="00D65D8C"/>
    <w:rsid w:val="00D70507"/>
    <w:rsid w:val="00D72DE7"/>
    <w:rsid w:val="00D758EB"/>
    <w:rsid w:val="00D82281"/>
    <w:rsid w:val="00D8274A"/>
    <w:rsid w:val="00D8680B"/>
    <w:rsid w:val="00D86911"/>
    <w:rsid w:val="00D91865"/>
    <w:rsid w:val="00D960CC"/>
    <w:rsid w:val="00D97E53"/>
    <w:rsid w:val="00DA0587"/>
    <w:rsid w:val="00DA1CCC"/>
    <w:rsid w:val="00DA3246"/>
    <w:rsid w:val="00DA55A2"/>
    <w:rsid w:val="00DB50A8"/>
    <w:rsid w:val="00DB678A"/>
    <w:rsid w:val="00DC1E4D"/>
    <w:rsid w:val="00DC6064"/>
    <w:rsid w:val="00DD484A"/>
    <w:rsid w:val="00DF0CA1"/>
    <w:rsid w:val="00DF1175"/>
    <w:rsid w:val="00DF2609"/>
    <w:rsid w:val="00DF51FE"/>
    <w:rsid w:val="00E031C0"/>
    <w:rsid w:val="00E05F52"/>
    <w:rsid w:val="00E06C55"/>
    <w:rsid w:val="00E12004"/>
    <w:rsid w:val="00E13DCA"/>
    <w:rsid w:val="00E16563"/>
    <w:rsid w:val="00E17334"/>
    <w:rsid w:val="00E2632D"/>
    <w:rsid w:val="00E272B6"/>
    <w:rsid w:val="00E36BB6"/>
    <w:rsid w:val="00E425B2"/>
    <w:rsid w:val="00E43B6B"/>
    <w:rsid w:val="00E46F40"/>
    <w:rsid w:val="00E47D5B"/>
    <w:rsid w:val="00E53F5B"/>
    <w:rsid w:val="00E55581"/>
    <w:rsid w:val="00E57C40"/>
    <w:rsid w:val="00E648F9"/>
    <w:rsid w:val="00E7020D"/>
    <w:rsid w:val="00E750B0"/>
    <w:rsid w:val="00E76219"/>
    <w:rsid w:val="00E80E63"/>
    <w:rsid w:val="00E84D90"/>
    <w:rsid w:val="00E94538"/>
    <w:rsid w:val="00EA1817"/>
    <w:rsid w:val="00EA1C21"/>
    <w:rsid w:val="00EA2F4F"/>
    <w:rsid w:val="00EA65AC"/>
    <w:rsid w:val="00EB0AE1"/>
    <w:rsid w:val="00EB2B46"/>
    <w:rsid w:val="00EB436E"/>
    <w:rsid w:val="00EB67FA"/>
    <w:rsid w:val="00EC0155"/>
    <w:rsid w:val="00EC0360"/>
    <w:rsid w:val="00EC4467"/>
    <w:rsid w:val="00EC4887"/>
    <w:rsid w:val="00EC537C"/>
    <w:rsid w:val="00ED0578"/>
    <w:rsid w:val="00ED4681"/>
    <w:rsid w:val="00ED56EF"/>
    <w:rsid w:val="00EE06B2"/>
    <w:rsid w:val="00EE34E8"/>
    <w:rsid w:val="00EE3EF2"/>
    <w:rsid w:val="00EE5764"/>
    <w:rsid w:val="00EF1AC8"/>
    <w:rsid w:val="00EF3367"/>
    <w:rsid w:val="00EF3A38"/>
    <w:rsid w:val="00EF428E"/>
    <w:rsid w:val="00EF7194"/>
    <w:rsid w:val="00EF7803"/>
    <w:rsid w:val="00F01824"/>
    <w:rsid w:val="00F05209"/>
    <w:rsid w:val="00F07518"/>
    <w:rsid w:val="00F14659"/>
    <w:rsid w:val="00F146D6"/>
    <w:rsid w:val="00F14892"/>
    <w:rsid w:val="00F17AFA"/>
    <w:rsid w:val="00F20368"/>
    <w:rsid w:val="00F20C5C"/>
    <w:rsid w:val="00F22D51"/>
    <w:rsid w:val="00F26F0E"/>
    <w:rsid w:val="00F30BB1"/>
    <w:rsid w:val="00F3230F"/>
    <w:rsid w:val="00F32EDB"/>
    <w:rsid w:val="00F34C52"/>
    <w:rsid w:val="00F42120"/>
    <w:rsid w:val="00F44219"/>
    <w:rsid w:val="00F445CD"/>
    <w:rsid w:val="00F4481F"/>
    <w:rsid w:val="00F52A55"/>
    <w:rsid w:val="00F53F7C"/>
    <w:rsid w:val="00F56B40"/>
    <w:rsid w:val="00F67CCF"/>
    <w:rsid w:val="00F67EBB"/>
    <w:rsid w:val="00F71F8A"/>
    <w:rsid w:val="00F86027"/>
    <w:rsid w:val="00F90CDB"/>
    <w:rsid w:val="00F91A72"/>
    <w:rsid w:val="00F94232"/>
    <w:rsid w:val="00FA6244"/>
    <w:rsid w:val="00FA723B"/>
    <w:rsid w:val="00FB2E5D"/>
    <w:rsid w:val="00FB345F"/>
    <w:rsid w:val="00FB4019"/>
    <w:rsid w:val="00FB45D5"/>
    <w:rsid w:val="00FC0153"/>
    <w:rsid w:val="00FC3FDE"/>
    <w:rsid w:val="00FC5CEF"/>
    <w:rsid w:val="00FD15FB"/>
    <w:rsid w:val="00FD16E3"/>
    <w:rsid w:val="00FD6754"/>
    <w:rsid w:val="00FE04B2"/>
    <w:rsid w:val="00FE32EC"/>
    <w:rsid w:val="00FE44F5"/>
    <w:rsid w:val="00FE6C2E"/>
    <w:rsid w:val="00FF4014"/>
    <w:rsid w:val="00FF4BDA"/>
    <w:rsid w:val="4389F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6"/>
    </o:shapedefaults>
    <o:shapelayout v:ext="edit">
      <o:idmap v:ext="edit" data="1"/>
    </o:shapelayout>
  </w:shapeDefaults>
  <w:decimalSymbol w:val=","/>
  <w:listSeparator w:val=";"/>
  <w14:docId w14:val="2B8725DA"/>
  <w15:docId w15:val="{DEF744C7-0375-4148-9ADD-4D2B9880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105B4"/>
    <w:rPr>
      <w:sz w:val="24"/>
      <w:szCs w:val="24"/>
    </w:rPr>
  </w:style>
  <w:style w:type="paragraph" w:styleId="Titolo1">
    <w:name w:val="heading 1"/>
    <w:basedOn w:val="Normale"/>
    <w:next w:val="Normale"/>
    <w:link w:val="Titolo1Carattere"/>
    <w:qFormat/>
    <w:rsid w:val="00197F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B2E5D"/>
    <w:pPr>
      <w:tabs>
        <w:tab w:val="center" w:pos="4819"/>
        <w:tab w:val="right" w:pos="9638"/>
      </w:tabs>
    </w:pPr>
  </w:style>
  <w:style w:type="paragraph" w:styleId="Pidipagina">
    <w:name w:val="footer"/>
    <w:basedOn w:val="Normale"/>
    <w:link w:val="PidipaginaCarattere"/>
    <w:uiPriority w:val="99"/>
    <w:rsid w:val="00FB2E5D"/>
    <w:pPr>
      <w:tabs>
        <w:tab w:val="center" w:pos="4819"/>
        <w:tab w:val="right" w:pos="9638"/>
      </w:tabs>
    </w:pPr>
  </w:style>
  <w:style w:type="paragraph" w:styleId="Testofumetto">
    <w:name w:val="Balloon Text"/>
    <w:basedOn w:val="Normale"/>
    <w:semiHidden/>
    <w:rsid w:val="00E12004"/>
    <w:rPr>
      <w:rFonts w:ascii="Tahoma" w:hAnsi="Tahoma" w:cs="Tahoma"/>
      <w:sz w:val="16"/>
      <w:szCs w:val="16"/>
    </w:rPr>
  </w:style>
  <w:style w:type="paragraph" w:styleId="Titolo">
    <w:name w:val="Title"/>
    <w:basedOn w:val="Normale"/>
    <w:next w:val="Normale"/>
    <w:link w:val="TitoloCarattere"/>
    <w:uiPriority w:val="10"/>
    <w:qFormat/>
    <w:rsid w:val="00E46F40"/>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E46F40"/>
    <w:rPr>
      <w:rFonts w:ascii="Cambria" w:hAnsi="Cambria"/>
      <w:b/>
      <w:bCs/>
      <w:kern w:val="28"/>
      <w:sz w:val="32"/>
      <w:szCs w:val="32"/>
    </w:rPr>
  </w:style>
  <w:style w:type="paragraph" w:styleId="Paragrafoelenco">
    <w:name w:val="List Paragraph"/>
    <w:basedOn w:val="Normale"/>
    <w:uiPriority w:val="34"/>
    <w:qFormat/>
    <w:rsid w:val="00200B0D"/>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rsid w:val="00536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rsid w:val="005360EC"/>
  </w:style>
  <w:style w:type="paragraph" w:styleId="Sommario1">
    <w:name w:val="toc 1"/>
    <w:basedOn w:val="Normale"/>
    <w:next w:val="Normale"/>
    <w:autoRedefine/>
    <w:uiPriority w:val="39"/>
    <w:rsid w:val="005360EC"/>
  </w:style>
  <w:style w:type="character" w:styleId="Collegamentoipertestuale">
    <w:name w:val="Hyperlink"/>
    <w:rsid w:val="005360EC"/>
    <w:rPr>
      <w:color w:val="0000FF"/>
      <w:u w:val="single"/>
    </w:rPr>
  </w:style>
  <w:style w:type="paragraph" w:styleId="Sommario2">
    <w:name w:val="toc 2"/>
    <w:basedOn w:val="Normale"/>
    <w:next w:val="Normale"/>
    <w:autoRedefine/>
    <w:uiPriority w:val="39"/>
    <w:rsid w:val="005360EC"/>
    <w:pPr>
      <w:ind w:left="240"/>
    </w:pPr>
  </w:style>
  <w:style w:type="paragraph" w:styleId="Sommario3">
    <w:name w:val="toc 3"/>
    <w:basedOn w:val="Normale"/>
    <w:next w:val="Normale"/>
    <w:autoRedefine/>
    <w:uiPriority w:val="39"/>
    <w:rsid w:val="005360EC"/>
    <w:pPr>
      <w:ind w:left="480"/>
    </w:pPr>
  </w:style>
  <w:style w:type="paragraph" w:styleId="Sommario4">
    <w:name w:val="toc 4"/>
    <w:basedOn w:val="Normale"/>
    <w:next w:val="Normale"/>
    <w:autoRedefine/>
    <w:rsid w:val="005360EC"/>
    <w:pPr>
      <w:ind w:left="720"/>
    </w:pPr>
  </w:style>
  <w:style w:type="character" w:customStyle="1" w:styleId="apple-converted-space">
    <w:name w:val="apple-converted-space"/>
    <w:rsid w:val="00D22302"/>
  </w:style>
  <w:style w:type="paragraph" w:styleId="Corpotesto">
    <w:name w:val="Body Text"/>
    <w:basedOn w:val="Normale"/>
    <w:link w:val="CorpotestoCarattere1"/>
    <w:rsid w:val="00D22302"/>
    <w:pPr>
      <w:suppressAutoHyphens/>
      <w:spacing w:after="120"/>
    </w:pPr>
    <w:rPr>
      <w:lang w:val="x-none" w:eastAsia="ar-SA"/>
    </w:rPr>
  </w:style>
  <w:style w:type="character" w:customStyle="1" w:styleId="CorpotestoCarattere">
    <w:name w:val="Corpo testo Carattere"/>
    <w:rsid w:val="00D22302"/>
    <w:rPr>
      <w:sz w:val="24"/>
      <w:szCs w:val="24"/>
    </w:rPr>
  </w:style>
  <w:style w:type="character" w:customStyle="1" w:styleId="CorpotestoCarattere1">
    <w:name w:val="Corpo testo Carattere1"/>
    <w:link w:val="Corpotesto"/>
    <w:rsid w:val="00D22302"/>
    <w:rPr>
      <w:sz w:val="24"/>
      <w:szCs w:val="24"/>
      <w:lang w:val="x-none" w:eastAsia="ar-SA"/>
    </w:rPr>
  </w:style>
  <w:style w:type="paragraph" w:styleId="NormaleWeb">
    <w:name w:val="Normal (Web)"/>
    <w:basedOn w:val="Normale"/>
    <w:uiPriority w:val="99"/>
    <w:unhideWhenUsed/>
    <w:rsid w:val="00635729"/>
    <w:pPr>
      <w:spacing w:before="100" w:beforeAutospacing="1" w:after="100" w:afterAutospacing="1"/>
    </w:pPr>
  </w:style>
  <w:style w:type="character" w:customStyle="1" w:styleId="normaltextrun">
    <w:name w:val="normaltextrun"/>
    <w:basedOn w:val="Carpredefinitoparagrafo"/>
    <w:rsid w:val="00FF4014"/>
  </w:style>
  <w:style w:type="character" w:customStyle="1" w:styleId="eop">
    <w:name w:val="eop"/>
    <w:basedOn w:val="Carpredefinitoparagrafo"/>
    <w:rsid w:val="00FF4014"/>
  </w:style>
  <w:style w:type="character" w:customStyle="1" w:styleId="Titolo1Carattere">
    <w:name w:val="Titolo 1 Carattere"/>
    <w:basedOn w:val="Carpredefinitoparagrafo"/>
    <w:link w:val="Titolo1"/>
    <w:rsid w:val="00197F3E"/>
    <w:rPr>
      <w:rFonts w:asciiTheme="majorHAnsi" w:eastAsiaTheme="majorEastAsia" w:hAnsiTheme="majorHAnsi" w:cstheme="majorBidi"/>
      <w:b/>
      <w:bCs/>
      <w:color w:val="2E74B5" w:themeColor="accent1" w:themeShade="BF"/>
      <w:sz w:val="28"/>
      <w:szCs w:val="28"/>
    </w:rPr>
  </w:style>
  <w:style w:type="paragraph" w:styleId="Titolosommario">
    <w:name w:val="TOC Heading"/>
    <w:basedOn w:val="Titolo1"/>
    <w:next w:val="Normale"/>
    <w:uiPriority w:val="39"/>
    <w:unhideWhenUsed/>
    <w:qFormat/>
    <w:rsid w:val="00197F3E"/>
    <w:pPr>
      <w:outlineLvl w:val="9"/>
    </w:pPr>
  </w:style>
  <w:style w:type="paragraph" w:styleId="Testonotaapidipagina">
    <w:name w:val="footnote text"/>
    <w:basedOn w:val="Normale"/>
    <w:link w:val="TestonotaapidipaginaCarattere"/>
    <w:semiHidden/>
    <w:unhideWhenUsed/>
    <w:rsid w:val="00212306"/>
    <w:rPr>
      <w:sz w:val="20"/>
      <w:szCs w:val="20"/>
    </w:rPr>
  </w:style>
  <w:style w:type="character" w:customStyle="1" w:styleId="TestonotaapidipaginaCarattere">
    <w:name w:val="Testo nota a piè di pagina Carattere"/>
    <w:basedOn w:val="Carpredefinitoparagrafo"/>
    <w:link w:val="Testonotaapidipagina"/>
    <w:semiHidden/>
    <w:rsid w:val="00212306"/>
  </w:style>
  <w:style w:type="character" w:styleId="Rimandonotaapidipagina">
    <w:name w:val="footnote reference"/>
    <w:basedOn w:val="Carpredefinitoparagrafo"/>
    <w:semiHidden/>
    <w:unhideWhenUsed/>
    <w:rsid w:val="00212306"/>
    <w:rPr>
      <w:vertAlign w:val="superscript"/>
    </w:rPr>
  </w:style>
  <w:style w:type="character" w:styleId="Enfasigrassetto">
    <w:name w:val="Strong"/>
    <w:basedOn w:val="Carpredefinitoparagrafo"/>
    <w:uiPriority w:val="22"/>
    <w:qFormat/>
    <w:rsid w:val="00623FFC"/>
    <w:rPr>
      <w:b/>
      <w:bCs/>
    </w:rPr>
  </w:style>
  <w:style w:type="character" w:styleId="Rimandocommento">
    <w:name w:val="annotation reference"/>
    <w:basedOn w:val="Carpredefinitoparagrafo"/>
    <w:semiHidden/>
    <w:unhideWhenUsed/>
    <w:rsid w:val="001804BC"/>
    <w:rPr>
      <w:sz w:val="16"/>
      <w:szCs w:val="16"/>
    </w:rPr>
  </w:style>
  <w:style w:type="paragraph" w:styleId="Testocommento">
    <w:name w:val="annotation text"/>
    <w:basedOn w:val="Normale"/>
    <w:link w:val="TestocommentoCarattere"/>
    <w:semiHidden/>
    <w:unhideWhenUsed/>
    <w:rsid w:val="001804BC"/>
    <w:rPr>
      <w:sz w:val="20"/>
      <w:szCs w:val="20"/>
    </w:rPr>
  </w:style>
  <w:style w:type="character" w:customStyle="1" w:styleId="TestocommentoCarattere">
    <w:name w:val="Testo commento Carattere"/>
    <w:basedOn w:val="Carpredefinitoparagrafo"/>
    <w:link w:val="Testocommento"/>
    <w:semiHidden/>
    <w:rsid w:val="001804BC"/>
  </w:style>
  <w:style w:type="paragraph" w:styleId="Soggettocommento">
    <w:name w:val="annotation subject"/>
    <w:basedOn w:val="Testocommento"/>
    <w:next w:val="Testocommento"/>
    <w:link w:val="SoggettocommentoCarattere"/>
    <w:semiHidden/>
    <w:unhideWhenUsed/>
    <w:rsid w:val="001804BC"/>
    <w:rPr>
      <w:b/>
      <w:bCs/>
    </w:rPr>
  </w:style>
  <w:style w:type="character" w:customStyle="1" w:styleId="SoggettocommentoCarattere">
    <w:name w:val="Soggetto commento Carattere"/>
    <w:basedOn w:val="TestocommentoCarattere"/>
    <w:link w:val="Soggettocommento"/>
    <w:semiHidden/>
    <w:rsid w:val="001804BC"/>
    <w:rPr>
      <w:b/>
      <w:bCs/>
    </w:rPr>
  </w:style>
  <w:style w:type="character" w:customStyle="1" w:styleId="PidipaginaCarattere">
    <w:name w:val="Piè di pagina Carattere"/>
    <w:basedOn w:val="Carpredefinitoparagrafo"/>
    <w:link w:val="Pidipagina"/>
    <w:uiPriority w:val="99"/>
    <w:rsid w:val="00BE27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1339">
      <w:bodyDiv w:val="1"/>
      <w:marLeft w:val="0"/>
      <w:marRight w:val="0"/>
      <w:marTop w:val="0"/>
      <w:marBottom w:val="0"/>
      <w:divBdr>
        <w:top w:val="none" w:sz="0" w:space="0" w:color="auto"/>
        <w:left w:val="none" w:sz="0" w:space="0" w:color="auto"/>
        <w:bottom w:val="none" w:sz="0" w:space="0" w:color="auto"/>
        <w:right w:val="none" w:sz="0" w:space="0" w:color="auto"/>
      </w:divBdr>
    </w:div>
    <w:div w:id="455415609">
      <w:bodyDiv w:val="1"/>
      <w:marLeft w:val="0"/>
      <w:marRight w:val="0"/>
      <w:marTop w:val="0"/>
      <w:marBottom w:val="0"/>
      <w:divBdr>
        <w:top w:val="none" w:sz="0" w:space="0" w:color="auto"/>
        <w:left w:val="none" w:sz="0" w:space="0" w:color="auto"/>
        <w:bottom w:val="none" w:sz="0" w:space="0" w:color="auto"/>
        <w:right w:val="none" w:sz="0" w:space="0" w:color="auto"/>
      </w:divBdr>
    </w:div>
    <w:div w:id="680203255">
      <w:bodyDiv w:val="1"/>
      <w:marLeft w:val="0"/>
      <w:marRight w:val="0"/>
      <w:marTop w:val="0"/>
      <w:marBottom w:val="0"/>
      <w:divBdr>
        <w:top w:val="none" w:sz="0" w:space="0" w:color="auto"/>
        <w:left w:val="none" w:sz="0" w:space="0" w:color="auto"/>
        <w:bottom w:val="none" w:sz="0" w:space="0" w:color="auto"/>
        <w:right w:val="none" w:sz="0" w:space="0" w:color="auto"/>
      </w:divBdr>
    </w:div>
    <w:div w:id="868756397">
      <w:bodyDiv w:val="1"/>
      <w:marLeft w:val="0"/>
      <w:marRight w:val="0"/>
      <w:marTop w:val="0"/>
      <w:marBottom w:val="0"/>
      <w:divBdr>
        <w:top w:val="none" w:sz="0" w:space="0" w:color="auto"/>
        <w:left w:val="none" w:sz="0" w:space="0" w:color="auto"/>
        <w:bottom w:val="none" w:sz="0" w:space="0" w:color="auto"/>
        <w:right w:val="none" w:sz="0" w:space="0" w:color="auto"/>
      </w:divBdr>
    </w:div>
    <w:div w:id="1117409938">
      <w:bodyDiv w:val="1"/>
      <w:marLeft w:val="0"/>
      <w:marRight w:val="0"/>
      <w:marTop w:val="0"/>
      <w:marBottom w:val="0"/>
      <w:divBdr>
        <w:top w:val="none" w:sz="0" w:space="0" w:color="auto"/>
        <w:left w:val="none" w:sz="0" w:space="0" w:color="auto"/>
        <w:bottom w:val="none" w:sz="0" w:space="0" w:color="auto"/>
        <w:right w:val="none" w:sz="0" w:space="0" w:color="auto"/>
      </w:divBdr>
    </w:div>
    <w:div w:id="1147013434">
      <w:bodyDiv w:val="1"/>
      <w:marLeft w:val="0"/>
      <w:marRight w:val="0"/>
      <w:marTop w:val="0"/>
      <w:marBottom w:val="0"/>
      <w:divBdr>
        <w:top w:val="none" w:sz="0" w:space="0" w:color="auto"/>
        <w:left w:val="none" w:sz="0" w:space="0" w:color="auto"/>
        <w:bottom w:val="none" w:sz="0" w:space="0" w:color="auto"/>
        <w:right w:val="none" w:sz="0" w:space="0" w:color="auto"/>
      </w:divBdr>
    </w:div>
    <w:div w:id="1200314667">
      <w:bodyDiv w:val="1"/>
      <w:marLeft w:val="0"/>
      <w:marRight w:val="0"/>
      <w:marTop w:val="0"/>
      <w:marBottom w:val="0"/>
      <w:divBdr>
        <w:top w:val="none" w:sz="0" w:space="0" w:color="auto"/>
        <w:left w:val="none" w:sz="0" w:space="0" w:color="auto"/>
        <w:bottom w:val="none" w:sz="0" w:space="0" w:color="auto"/>
        <w:right w:val="none" w:sz="0" w:space="0" w:color="auto"/>
      </w:divBdr>
    </w:div>
    <w:div w:id="1220937878">
      <w:bodyDiv w:val="1"/>
      <w:marLeft w:val="0"/>
      <w:marRight w:val="0"/>
      <w:marTop w:val="0"/>
      <w:marBottom w:val="0"/>
      <w:divBdr>
        <w:top w:val="none" w:sz="0" w:space="0" w:color="auto"/>
        <w:left w:val="none" w:sz="0" w:space="0" w:color="auto"/>
        <w:bottom w:val="none" w:sz="0" w:space="0" w:color="auto"/>
        <w:right w:val="none" w:sz="0" w:space="0" w:color="auto"/>
      </w:divBdr>
    </w:div>
    <w:div w:id="1396665697">
      <w:bodyDiv w:val="1"/>
      <w:marLeft w:val="0"/>
      <w:marRight w:val="0"/>
      <w:marTop w:val="0"/>
      <w:marBottom w:val="0"/>
      <w:divBdr>
        <w:top w:val="none" w:sz="0" w:space="0" w:color="auto"/>
        <w:left w:val="none" w:sz="0" w:space="0" w:color="auto"/>
        <w:bottom w:val="none" w:sz="0" w:space="0" w:color="auto"/>
        <w:right w:val="none" w:sz="0" w:space="0" w:color="auto"/>
      </w:divBdr>
    </w:div>
    <w:div w:id="1463769281">
      <w:bodyDiv w:val="1"/>
      <w:marLeft w:val="0"/>
      <w:marRight w:val="0"/>
      <w:marTop w:val="0"/>
      <w:marBottom w:val="0"/>
      <w:divBdr>
        <w:top w:val="none" w:sz="0" w:space="0" w:color="auto"/>
        <w:left w:val="none" w:sz="0" w:space="0" w:color="auto"/>
        <w:bottom w:val="none" w:sz="0" w:space="0" w:color="auto"/>
        <w:right w:val="none" w:sz="0" w:space="0" w:color="auto"/>
      </w:divBdr>
    </w:div>
    <w:div w:id="1501963769">
      <w:bodyDiv w:val="1"/>
      <w:marLeft w:val="0"/>
      <w:marRight w:val="0"/>
      <w:marTop w:val="0"/>
      <w:marBottom w:val="0"/>
      <w:divBdr>
        <w:top w:val="none" w:sz="0" w:space="0" w:color="auto"/>
        <w:left w:val="none" w:sz="0" w:space="0" w:color="auto"/>
        <w:bottom w:val="none" w:sz="0" w:space="0" w:color="auto"/>
        <w:right w:val="none" w:sz="0" w:space="0" w:color="auto"/>
      </w:divBdr>
    </w:div>
    <w:div w:id="1573201291">
      <w:bodyDiv w:val="1"/>
      <w:marLeft w:val="0"/>
      <w:marRight w:val="0"/>
      <w:marTop w:val="0"/>
      <w:marBottom w:val="0"/>
      <w:divBdr>
        <w:top w:val="none" w:sz="0" w:space="0" w:color="auto"/>
        <w:left w:val="none" w:sz="0" w:space="0" w:color="auto"/>
        <w:bottom w:val="none" w:sz="0" w:space="0" w:color="auto"/>
        <w:right w:val="none" w:sz="0" w:space="0" w:color="auto"/>
      </w:divBdr>
    </w:div>
    <w:div w:id="1607275356">
      <w:bodyDiv w:val="1"/>
      <w:marLeft w:val="0"/>
      <w:marRight w:val="0"/>
      <w:marTop w:val="0"/>
      <w:marBottom w:val="0"/>
      <w:divBdr>
        <w:top w:val="none" w:sz="0" w:space="0" w:color="auto"/>
        <w:left w:val="none" w:sz="0" w:space="0" w:color="auto"/>
        <w:bottom w:val="none" w:sz="0" w:space="0" w:color="auto"/>
        <w:right w:val="none" w:sz="0" w:space="0" w:color="auto"/>
      </w:divBdr>
    </w:div>
    <w:div w:id="1688871308">
      <w:bodyDiv w:val="1"/>
      <w:marLeft w:val="0"/>
      <w:marRight w:val="0"/>
      <w:marTop w:val="0"/>
      <w:marBottom w:val="0"/>
      <w:divBdr>
        <w:top w:val="none" w:sz="0" w:space="0" w:color="auto"/>
        <w:left w:val="none" w:sz="0" w:space="0" w:color="auto"/>
        <w:bottom w:val="none" w:sz="0" w:space="0" w:color="auto"/>
        <w:right w:val="none" w:sz="0" w:space="0" w:color="auto"/>
      </w:divBdr>
    </w:div>
    <w:div w:id="1934240304">
      <w:bodyDiv w:val="1"/>
      <w:marLeft w:val="0"/>
      <w:marRight w:val="0"/>
      <w:marTop w:val="0"/>
      <w:marBottom w:val="0"/>
      <w:divBdr>
        <w:top w:val="none" w:sz="0" w:space="0" w:color="auto"/>
        <w:left w:val="none" w:sz="0" w:space="0" w:color="auto"/>
        <w:bottom w:val="none" w:sz="0" w:space="0" w:color="auto"/>
        <w:right w:val="none" w:sz="0" w:space="0" w:color="auto"/>
      </w:divBdr>
    </w:div>
    <w:div w:id="1968970383">
      <w:bodyDiv w:val="1"/>
      <w:marLeft w:val="0"/>
      <w:marRight w:val="0"/>
      <w:marTop w:val="0"/>
      <w:marBottom w:val="0"/>
      <w:divBdr>
        <w:top w:val="none" w:sz="0" w:space="0" w:color="auto"/>
        <w:left w:val="none" w:sz="0" w:space="0" w:color="auto"/>
        <w:bottom w:val="none" w:sz="0" w:space="0" w:color="auto"/>
        <w:right w:val="none" w:sz="0" w:space="0" w:color="auto"/>
      </w:divBdr>
    </w:div>
    <w:div w:id="20830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535976DEB2724F82C121C49CA7DA6E" ma:contentTypeVersion="11" ma:contentTypeDescription="Creare un nuovo documento." ma:contentTypeScope="" ma:versionID="5fe30a8906fdb4dcd98d2312a5e975d9">
  <xsd:schema xmlns:xsd="http://www.w3.org/2001/XMLSchema" xmlns:xs="http://www.w3.org/2001/XMLSchema" xmlns:p="http://schemas.microsoft.com/office/2006/metadata/properties" xmlns:ns2="efa4dd4f-83fa-4ed7-9be3-6fbb9a552f15" xmlns:ns3="8b390e09-3eb9-4538-86e4-2014ffe30d01" targetNamespace="http://schemas.microsoft.com/office/2006/metadata/properties" ma:root="true" ma:fieldsID="dc060cbaf56509c960affe01874e41ee" ns2:_="" ns3:_="">
    <xsd:import namespace="efa4dd4f-83fa-4ed7-9be3-6fbb9a552f15"/>
    <xsd:import namespace="8b390e09-3eb9-4538-86e4-2014ffe30d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4dd4f-83fa-4ed7-9be3-6fbb9a552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90e09-3eb9-4538-86e4-2014ffe30d0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2B9EE-AF2C-443C-ACEA-22FB66AE3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4dd4f-83fa-4ed7-9be3-6fbb9a552f15"/>
    <ds:schemaRef ds:uri="8b390e09-3eb9-4538-86e4-2014ffe30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66698-69F3-490B-A528-D7D4E78525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C48CC-F950-4BC4-87E8-2267A5ABE5EF}">
  <ds:schemaRefs>
    <ds:schemaRef ds:uri="http://schemas.openxmlformats.org/officeDocument/2006/bibliography"/>
  </ds:schemaRefs>
</ds:datastoreItem>
</file>

<file path=customXml/itemProps4.xml><?xml version="1.0" encoding="utf-8"?>
<ds:datastoreItem xmlns:ds="http://schemas.openxmlformats.org/officeDocument/2006/customXml" ds:itemID="{C0E3E0A1-B10E-479C-AA99-53EF52D53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12</Pages>
  <Words>4400</Words>
  <Characters>27561</Characters>
  <Application>Microsoft Office Word</Application>
  <DocSecurity>0</DocSecurity>
  <Lines>229</Lines>
  <Paragraphs>63</Paragraphs>
  <ScaleCrop>false</ScaleCrop>
  <HeadingPairs>
    <vt:vector size="2" baseType="variant">
      <vt:variant>
        <vt:lpstr>Titolo</vt:lpstr>
      </vt:variant>
      <vt:variant>
        <vt:i4>1</vt:i4>
      </vt:variant>
    </vt:vector>
  </HeadingPairs>
  <TitlesOfParts>
    <vt:vector size="1" baseType="lpstr">
      <vt:lpstr/>
    </vt:vector>
  </TitlesOfParts>
  <Company>Quix Srl</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Luciana Vaccarello</cp:lastModifiedBy>
  <cp:revision>64</cp:revision>
  <cp:lastPrinted>2024-03-11T11:10:00Z</cp:lastPrinted>
  <dcterms:created xsi:type="dcterms:W3CDTF">2022-07-28T10:10:00Z</dcterms:created>
  <dcterms:modified xsi:type="dcterms:W3CDTF">2024-03-27T09:56:00Z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0x01010064535976DEB2724F82C121C49CA7DA6E</vt:lpwstr>
  </property>
</Properties>
</file>