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E5A74" w14:textId="082801DA" w:rsidR="00252E71" w:rsidRPr="00C91A86" w:rsidRDefault="00252E71">
      <w:pPr>
        <w:pStyle w:val="Standard"/>
        <w:spacing w:line="360" w:lineRule="auto"/>
        <w:rPr>
          <w:rFonts w:ascii="Verdana" w:hAnsi="Verdana"/>
          <w:sz w:val="20"/>
          <w:szCs w:val="20"/>
        </w:rPr>
      </w:pPr>
    </w:p>
    <w:p w14:paraId="01DBC68A" w14:textId="00381979" w:rsidR="005367AC" w:rsidRPr="00C91A86" w:rsidRDefault="005367AC" w:rsidP="005367AC">
      <w:pPr>
        <w:pStyle w:val="Standard"/>
        <w:spacing w:line="360" w:lineRule="auto"/>
        <w:jc w:val="both"/>
        <w:rPr>
          <w:rFonts w:ascii="Verdana" w:hAnsi="Verdana"/>
          <w:b/>
          <w:bCs/>
          <w:sz w:val="20"/>
          <w:szCs w:val="20"/>
        </w:rPr>
      </w:pPr>
      <w:r w:rsidRPr="00C91A86">
        <w:rPr>
          <w:rFonts w:ascii="Verdana" w:hAnsi="Verdana"/>
          <w:b/>
          <w:bCs/>
          <w:sz w:val="20"/>
          <w:szCs w:val="20"/>
        </w:rPr>
        <w:t xml:space="preserve">OGGETTO: </w:t>
      </w:r>
      <w:r w:rsidR="0089556C">
        <w:rPr>
          <w:rFonts w:ascii="Verdana" w:hAnsi="Verdana"/>
          <w:b/>
          <w:bCs/>
          <w:sz w:val="20"/>
          <w:szCs w:val="20"/>
        </w:rPr>
        <w:t xml:space="preserve">DETERMINA DI </w:t>
      </w:r>
      <w:r w:rsidRPr="00C91A86">
        <w:rPr>
          <w:rFonts w:ascii="Verdana" w:hAnsi="Verdana"/>
          <w:b/>
          <w:bCs/>
          <w:sz w:val="20"/>
          <w:szCs w:val="20"/>
        </w:rPr>
        <w:t>ADESIONE A</w:t>
      </w:r>
      <w:r w:rsidR="00E53EB4" w:rsidRPr="00C91A86">
        <w:rPr>
          <w:rFonts w:ascii="Verdana" w:hAnsi="Verdana"/>
          <w:b/>
          <w:bCs/>
          <w:sz w:val="20"/>
          <w:szCs w:val="20"/>
        </w:rPr>
        <w:t>I</w:t>
      </w:r>
      <w:r w:rsidRPr="00C91A86">
        <w:rPr>
          <w:rFonts w:ascii="Verdana" w:hAnsi="Verdana"/>
          <w:b/>
          <w:bCs/>
          <w:sz w:val="20"/>
          <w:szCs w:val="20"/>
        </w:rPr>
        <w:t xml:space="preserve"> SERVIZI</w:t>
      </w:r>
      <w:r w:rsidR="00161F47" w:rsidRPr="00C91A86">
        <w:rPr>
          <w:rFonts w:ascii="Verdana" w:hAnsi="Verdana"/>
          <w:b/>
          <w:bCs/>
          <w:sz w:val="20"/>
          <w:szCs w:val="20"/>
        </w:rPr>
        <w:t xml:space="preserve"> </w:t>
      </w:r>
      <w:r w:rsidR="00E53EB4" w:rsidRPr="00C91A86">
        <w:rPr>
          <w:rFonts w:ascii="Verdana" w:hAnsi="Verdana"/>
          <w:b/>
          <w:bCs/>
          <w:sz w:val="20"/>
          <w:szCs w:val="20"/>
        </w:rPr>
        <w:t>FIN</w:t>
      </w:r>
      <w:r w:rsidR="00AC3404" w:rsidRPr="00C91A86">
        <w:rPr>
          <w:rFonts w:ascii="Verdana" w:hAnsi="Verdana"/>
          <w:b/>
          <w:bCs/>
          <w:sz w:val="20"/>
          <w:szCs w:val="20"/>
        </w:rPr>
        <w:t>A</w:t>
      </w:r>
      <w:r w:rsidR="00E53EB4" w:rsidRPr="00C91A86">
        <w:rPr>
          <w:rFonts w:ascii="Verdana" w:hAnsi="Verdana"/>
          <w:b/>
          <w:bCs/>
          <w:sz w:val="20"/>
          <w:szCs w:val="20"/>
        </w:rPr>
        <w:t>NZIATI DAL PNRR</w:t>
      </w:r>
      <w:r w:rsidR="00377578">
        <w:rPr>
          <w:rFonts w:ascii="Verdana" w:hAnsi="Verdana"/>
          <w:b/>
          <w:bCs/>
          <w:sz w:val="20"/>
          <w:szCs w:val="20"/>
        </w:rPr>
        <w:t xml:space="preserve">. </w:t>
      </w:r>
      <w:r w:rsidR="0089556C">
        <w:rPr>
          <w:rFonts w:ascii="Verdana" w:hAnsi="Verdana"/>
          <w:b/>
          <w:bCs/>
          <w:sz w:val="20"/>
          <w:szCs w:val="20"/>
        </w:rPr>
        <w:t>IMPEGNO DI SPESA</w:t>
      </w:r>
      <w:r w:rsidR="00377578">
        <w:rPr>
          <w:rFonts w:ascii="Verdana" w:hAnsi="Verdana"/>
          <w:b/>
          <w:bCs/>
          <w:sz w:val="20"/>
          <w:szCs w:val="20"/>
        </w:rPr>
        <w:t>.</w:t>
      </w:r>
    </w:p>
    <w:p w14:paraId="595DD8E6" w14:textId="711180AE" w:rsidR="005367AC" w:rsidRPr="00C91A86" w:rsidRDefault="005367AC">
      <w:pPr>
        <w:pStyle w:val="Standard"/>
        <w:spacing w:line="360" w:lineRule="auto"/>
        <w:rPr>
          <w:rFonts w:ascii="Verdana" w:hAnsi="Verdana"/>
          <w:sz w:val="20"/>
          <w:szCs w:val="20"/>
        </w:rPr>
      </w:pPr>
    </w:p>
    <w:p w14:paraId="7709CC0C" w14:textId="4A9C7863" w:rsidR="002E016D" w:rsidRDefault="002E016D" w:rsidP="002E016D">
      <w:pPr>
        <w:pStyle w:val="Standard"/>
        <w:spacing w:line="360" w:lineRule="auto"/>
        <w:rPr>
          <w:rFonts w:ascii="Verdana" w:hAnsi="Verdana"/>
          <w:sz w:val="20"/>
          <w:szCs w:val="20"/>
        </w:rPr>
      </w:pPr>
      <w:r>
        <w:rPr>
          <w:rFonts w:ascii="Verdana" w:hAnsi="Verdana"/>
          <w:sz w:val="20"/>
          <w:szCs w:val="20"/>
        </w:rPr>
        <w:t xml:space="preserve">Codice CUP: </w:t>
      </w:r>
      <w:r w:rsidR="00863CDD" w:rsidRPr="00863CDD">
        <w:rPr>
          <w:rFonts w:ascii="Verdana" w:hAnsi="Verdana"/>
          <w:sz w:val="20"/>
          <w:szCs w:val="20"/>
        </w:rPr>
        <w:t>C91F22003500006</w:t>
      </w:r>
    </w:p>
    <w:p w14:paraId="4782858D" w14:textId="25A00090" w:rsidR="00EC11E0" w:rsidRPr="00C91A86" w:rsidRDefault="00EC11E0">
      <w:pPr>
        <w:pStyle w:val="Standard"/>
        <w:spacing w:line="360" w:lineRule="auto"/>
        <w:rPr>
          <w:rFonts w:ascii="Verdana" w:hAnsi="Verdana"/>
          <w:sz w:val="20"/>
          <w:szCs w:val="20"/>
        </w:rPr>
      </w:pPr>
      <w:r w:rsidRPr="00C91A86">
        <w:rPr>
          <w:rFonts w:ascii="Verdana" w:hAnsi="Verdana"/>
          <w:sz w:val="20"/>
          <w:szCs w:val="20"/>
        </w:rPr>
        <w:t xml:space="preserve">CIG padre: </w:t>
      </w:r>
      <w:r w:rsidR="00AB6905" w:rsidRPr="002154CA">
        <w:rPr>
          <w:rFonts w:ascii="Verdana" w:hAnsi="Verdana"/>
          <w:sz w:val="20"/>
          <w:szCs w:val="20"/>
        </w:rPr>
        <w:t>7540505D90</w:t>
      </w:r>
    </w:p>
    <w:p w14:paraId="6F4F1F69" w14:textId="49F9BBE3" w:rsidR="00D51013" w:rsidRDefault="00EC11E0" w:rsidP="00C85D92">
      <w:pPr>
        <w:pStyle w:val="Standard"/>
        <w:spacing w:line="360" w:lineRule="auto"/>
        <w:rPr>
          <w:rFonts w:ascii="Verdana" w:hAnsi="Verdana"/>
          <w:sz w:val="20"/>
          <w:szCs w:val="20"/>
        </w:rPr>
      </w:pPr>
      <w:r w:rsidRPr="00037DAD">
        <w:rPr>
          <w:rFonts w:ascii="Verdana" w:hAnsi="Verdana"/>
          <w:sz w:val="20"/>
          <w:szCs w:val="20"/>
          <w:highlight w:val="yellow"/>
        </w:rPr>
        <w:t>CIG derivato:</w:t>
      </w:r>
      <w:r w:rsidR="00AD3D34" w:rsidRPr="00C91A86">
        <w:rPr>
          <w:rFonts w:ascii="Verdana" w:hAnsi="Verdana"/>
          <w:sz w:val="20"/>
          <w:szCs w:val="20"/>
        </w:rPr>
        <w:t xml:space="preserve"> </w:t>
      </w:r>
      <w:r w:rsidR="00AA445E" w:rsidRPr="00AA445E">
        <w:rPr>
          <w:rFonts w:ascii="Verdana" w:hAnsi="Verdana"/>
          <w:sz w:val="20"/>
          <w:szCs w:val="20"/>
        </w:rPr>
        <w:t>[97448887F8]</w:t>
      </w:r>
    </w:p>
    <w:p w14:paraId="6A48F937" w14:textId="0A10AB28" w:rsidR="007A21A0" w:rsidRPr="00C91A86" w:rsidRDefault="007A21A0" w:rsidP="00C85D92">
      <w:pPr>
        <w:pStyle w:val="Standard"/>
        <w:spacing w:line="360" w:lineRule="auto"/>
        <w:rPr>
          <w:rFonts w:ascii="Verdana" w:hAnsi="Verdana"/>
          <w:sz w:val="20"/>
          <w:szCs w:val="20"/>
        </w:rPr>
      </w:pPr>
      <w:r w:rsidRPr="007A21A0">
        <w:rPr>
          <w:rFonts w:ascii="Verdana" w:hAnsi="Verdana"/>
          <w:noProof/>
          <w:sz w:val="20"/>
          <w:szCs w:val="20"/>
        </w:rPr>
        <w:drawing>
          <wp:inline distT="0" distB="0" distL="0" distR="0" wp14:anchorId="3C82D115" wp14:editId="019BEB46">
            <wp:extent cx="1695450" cy="533400"/>
            <wp:effectExtent l="0" t="0" r="0" b="0"/>
            <wp:docPr id="1" name="Elemento gra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96DAC541-7B7A-43D3-8B79-37D633B846F1}">
                          <asvg:svgBlip xmlns:asvg="http://schemas.microsoft.com/office/drawing/2016/SVG/main" r:embed="rId8"/>
                        </a:ext>
                      </a:extLst>
                    </a:blip>
                    <a:stretch>
                      <a:fillRect/>
                    </a:stretch>
                  </pic:blipFill>
                  <pic:spPr>
                    <a:xfrm>
                      <a:off x="0" y="0"/>
                      <a:ext cx="1695450" cy="533400"/>
                    </a:xfrm>
                    <a:prstGeom prst="rect">
                      <a:avLst/>
                    </a:prstGeom>
                  </pic:spPr>
                </pic:pic>
              </a:graphicData>
            </a:graphic>
          </wp:inline>
        </w:drawing>
      </w:r>
    </w:p>
    <w:p w14:paraId="301508AE" w14:textId="5F9A8F07" w:rsidR="00377578" w:rsidRPr="00377578" w:rsidRDefault="00377578" w:rsidP="00377578">
      <w:pPr>
        <w:pStyle w:val="Titolo1"/>
        <w:jc w:val="center"/>
        <w:rPr>
          <w:rFonts w:ascii="Times New Roman" w:eastAsia="Times New Roman" w:hAnsi="Times New Roman" w:cs="Times New Roman"/>
          <w:b/>
          <w:bCs/>
          <w:color w:val="auto"/>
          <w:kern w:val="0"/>
          <w:sz w:val="24"/>
          <w:szCs w:val="24"/>
          <w:lang w:eastAsia="it-IT" w:bidi="ar-SA"/>
          <w14:shadow w14:blurRad="50800" w14:dist="38100" w14:dir="2700000" w14:sx="100000" w14:sy="100000" w14:kx="0" w14:ky="0" w14:algn="tl">
            <w14:srgbClr w14:val="000000">
              <w14:alpha w14:val="60000"/>
            </w14:srgbClr>
          </w14:shadow>
        </w:rPr>
      </w:pPr>
      <w:r w:rsidRPr="00377578">
        <w:rPr>
          <w:rFonts w:ascii="Times New Roman" w:eastAsia="Times New Roman" w:hAnsi="Times New Roman" w:cs="Times New Roman"/>
          <w:b/>
          <w:bCs/>
          <w:color w:val="auto"/>
          <w:kern w:val="0"/>
          <w:sz w:val="24"/>
          <w:szCs w:val="24"/>
          <w:lang w:eastAsia="it-IT" w:bidi="ar-SA"/>
          <w14:shadow w14:blurRad="50800" w14:dist="38100" w14:dir="2700000" w14:sx="100000" w14:sy="100000" w14:kx="0" w14:ky="0" w14:algn="tl">
            <w14:srgbClr w14:val="000000">
              <w14:alpha w14:val="60000"/>
            </w14:srgbClr>
          </w14:shadow>
        </w:rPr>
        <w:t>IL RESPONSABILE AREE FINANZIARIA, AMMINISTRATIVA E SERVIZI ALLA PERSONA</w:t>
      </w:r>
    </w:p>
    <w:p w14:paraId="31FACA7C" w14:textId="77777777" w:rsidR="00377578" w:rsidRPr="00377578" w:rsidRDefault="00377578" w:rsidP="00377578">
      <w:pPr>
        <w:widowControl/>
        <w:suppressAutoHyphens w:val="0"/>
        <w:overflowPunct w:val="0"/>
        <w:autoSpaceDE w:val="0"/>
        <w:autoSpaceDN w:val="0"/>
        <w:adjustRightInd w:val="0"/>
        <w:jc w:val="center"/>
        <w:textAlignment w:val="auto"/>
        <w:rPr>
          <w:rFonts w:eastAsia="Times New Roman" w:cs="Times New Roman"/>
          <w:kern w:val="0"/>
          <w:sz w:val="22"/>
          <w:szCs w:val="22"/>
          <w:lang w:eastAsia="it-IT" w:bidi="ar-SA"/>
        </w:rPr>
      </w:pPr>
    </w:p>
    <w:p w14:paraId="7D36D7A0" w14:textId="77777777" w:rsidR="00377578" w:rsidRPr="00377578" w:rsidRDefault="00377578" w:rsidP="00377578">
      <w:pPr>
        <w:widowControl/>
        <w:suppressAutoHyphens w:val="0"/>
        <w:overflowPunct w:val="0"/>
        <w:autoSpaceDE w:val="0"/>
        <w:autoSpaceDN w:val="0"/>
        <w:adjustRightInd w:val="0"/>
        <w:textAlignment w:val="auto"/>
        <w:rPr>
          <w:rFonts w:eastAsia="Times New Roman" w:cs="Times New Roman"/>
          <w:b/>
          <w:kern w:val="0"/>
          <w:sz w:val="20"/>
          <w:szCs w:val="20"/>
          <w:lang w:eastAsia="it-IT" w:bidi="ar-SA"/>
        </w:rPr>
      </w:pPr>
    </w:p>
    <w:p w14:paraId="3BFB1A7F" w14:textId="77777777" w:rsidR="00377578" w:rsidRPr="00377578" w:rsidRDefault="00377578" w:rsidP="00863CDD">
      <w:pPr>
        <w:widowControl/>
        <w:suppressAutoHyphens w:val="0"/>
        <w:overflowPunct w:val="0"/>
        <w:autoSpaceDE w:val="0"/>
        <w:autoSpaceDN w:val="0"/>
        <w:adjustRightInd w:val="0"/>
        <w:jc w:val="both"/>
        <w:textAlignment w:val="auto"/>
        <w:rPr>
          <w:rFonts w:eastAsia="Calibri" w:cs="Times New Roman"/>
          <w:kern w:val="0"/>
          <w:lang w:eastAsia="en-US" w:bidi="ar-SA"/>
        </w:rPr>
      </w:pPr>
      <w:r w:rsidRPr="00377578">
        <w:rPr>
          <w:rFonts w:eastAsia="Calibri" w:cs="Times New Roman"/>
          <w:b/>
          <w:bCs/>
          <w:kern w:val="0"/>
          <w:lang w:eastAsia="en-US" w:bidi="ar-SA"/>
        </w:rPr>
        <w:t xml:space="preserve">PREMESSO </w:t>
      </w:r>
      <w:r w:rsidRPr="00377578">
        <w:rPr>
          <w:rFonts w:eastAsia="Calibri" w:cs="Times New Roman"/>
          <w:kern w:val="0"/>
          <w:lang w:eastAsia="en-US" w:bidi="ar-SA"/>
        </w:rPr>
        <w:t>che alla Dott.ssa Luciana Vaccarello - con Decreto del Sindaco n. 1 protocollo n. 10 del 02.01.2023, adottato ai sensi del combinato disposto degli artt.50, comma 10 e 107, del D.Lgs.10/08/2000, n. 267 e ss.mm.ii. - è stata assegnata la Responsabilità dell’Area Economico – Finanziaria, dell’Area Amministrativa e dell’Area Servizi alla Persona;</w:t>
      </w:r>
    </w:p>
    <w:p w14:paraId="2B346044" w14:textId="77777777" w:rsidR="00377578" w:rsidRPr="00377578" w:rsidRDefault="00377578" w:rsidP="00863CDD">
      <w:pPr>
        <w:widowControl/>
        <w:suppressAutoHyphens w:val="0"/>
        <w:overflowPunct w:val="0"/>
        <w:autoSpaceDE w:val="0"/>
        <w:autoSpaceDN w:val="0"/>
        <w:adjustRightInd w:val="0"/>
        <w:jc w:val="both"/>
        <w:textAlignment w:val="auto"/>
        <w:rPr>
          <w:rFonts w:eastAsia="Calibri" w:cs="Times New Roman"/>
          <w:b/>
          <w:kern w:val="0"/>
          <w:lang w:eastAsia="en-US" w:bidi="ar-SA"/>
        </w:rPr>
      </w:pPr>
    </w:p>
    <w:p w14:paraId="135DDA49" w14:textId="77777777" w:rsidR="00377578" w:rsidRPr="00D844E1" w:rsidRDefault="00377578" w:rsidP="00863CDD">
      <w:pPr>
        <w:widowControl/>
        <w:suppressAutoHyphens w:val="0"/>
        <w:overflowPunct w:val="0"/>
        <w:autoSpaceDE w:val="0"/>
        <w:autoSpaceDN w:val="0"/>
        <w:adjustRightInd w:val="0"/>
        <w:jc w:val="both"/>
        <w:textAlignment w:val="auto"/>
        <w:rPr>
          <w:rFonts w:eastAsia="Calibri" w:cs="Times New Roman"/>
          <w:kern w:val="0"/>
          <w:lang w:eastAsia="en-US" w:bidi="ar-SA"/>
        </w:rPr>
      </w:pPr>
      <w:r w:rsidRPr="00D844E1">
        <w:rPr>
          <w:rFonts w:eastAsia="Calibri" w:cs="Times New Roman"/>
          <w:b/>
          <w:kern w:val="0"/>
          <w:lang w:eastAsia="en-US" w:bidi="ar-SA"/>
        </w:rPr>
        <w:t>RICHIAMATA</w:t>
      </w:r>
      <w:r w:rsidRPr="00D844E1">
        <w:rPr>
          <w:rFonts w:eastAsia="Calibri" w:cs="Times New Roman"/>
          <w:kern w:val="0"/>
          <w:lang w:eastAsia="en-US" w:bidi="ar-SA"/>
        </w:rPr>
        <w:t>:</w:t>
      </w:r>
    </w:p>
    <w:p w14:paraId="128BE43C" w14:textId="77777777" w:rsidR="00377578" w:rsidRPr="00D844E1" w:rsidRDefault="00377578" w:rsidP="00863CDD">
      <w:pPr>
        <w:widowControl/>
        <w:suppressAutoHyphens w:val="0"/>
        <w:overflowPunct w:val="0"/>
        <w:autoSpaceDE w:val="0"/>
        <w:autoSpaceDN w:val="0"/>
        <w:adjustRightInd w:val="0"/>
        <w:jc w:val="both"/>
        <w:textAlignment w:val="auto"/>
        <w:rPr>
          <w:rFonts w:eastAsia="Calibri" w:cs="Times New Roman"/>
          <w:kern w:val="0"/>
          <w:lang w:eastAsia="en-US" w:bidi="ar-SA"/>
        </w:rPr>
      </w:pPr>
    </w:p>
    <w:p w14:paraId="1BBF90BD" w14:textId="08856728" w:rsidR="00377578" w:rsidRPr="00D844E1" w:rsidRDefault="00377578" w:rsidP="00863CDD">
      <w:pPr>
        <w:widowControl/>
        <w:numPr>
          <w:ilvl w:val="0"/>
          <w:numId w:val="4"/>
        </w:numPr>
        <w:suppressAutoHyphens w:val="0"/>
        <w:overflowPunct w:val="0"/>
        <w:autoSpaceDE w:val="0"/>
        <w:autoSpaceDN w:val="0"/>
        <w:adjustRightInd w:val="0"/>
        <w:jc w:val="both"/>
        <w:textAlignment w:val="auto"/>
        <w:rPr>
          <w:rFonts w:eastAsia="Calibri" w:cs="Times New Roman"/>
          <w:kern w:val="0"/>
          <w:lang w:eastAsia="en-US" w:bidi="ar-SA"/>
        </w:rPr>
      </w:pPr>
      <w:r w:rsidRPr="00D844E1">
        <w:rPr>
          <w:rFonts w:eastAsia="Calibri" w:cs="Times New Roman"/>
          <w:bCs/>
          <w:kern w:val="0"/>
          <w:lang w:eastAsia="en-US" w:bidi="ar-SA"/>
        </w:rPr>
        <w:t xml:space="preserve">la Deliberazione del Consiglio Comunale n. </w:t>
      </w:r>
      <w:r w:rsidR="00D844E1" w:rsidRPr="00D844E1">
        <w:rPr>
          <w:rFonts w:eastAsia="Calibri" w:cs="Times New Roman"/>
          <w:bCs/>
          <w:kern w:val="0"/>
          <w:lang w:eastAsia="en-US" w:bidi="ar-SA"/>
        </w:rPr>
        <w:t>6</w:t>
      </w:r>
      <w:r w:rsidRPr="00D844E1">
        <w:rPr>
          <w:rFonts w:eastAsia="Calibri" w:cs="Times New Roman"/>
          <w:bCs/>
          <w:kern w:val="0"/>
          <w:lang w:eastAsia="en-US" w:bidi="ar-SA"/>
        </w:rPr>
        <w:t xml:space="preserve"> del </w:t>
      </w:r>
      <w:r w:rsidR="00D844E1" w:rsidRPr="00D844E1">
        <w:rPr>
          <w:rFonts w:eastAsia="Calibri" w:cs="Times New Roman"/>
          <w:bCs/>
          <w:kern w:val="0"/>
          <w:lang w:eastAsia="en-US" w:bidi="ar-SA"/>
        </w:rPr>
        <w:t>27</w:t>
      </w:r>
      <w:r w:rsidRPr="00D844E1">
        <w:rPr>
          <w:rFonts w:eastAsia="Calibri" w:cs="Times New Roman"/>
          <w:bCs/>
          <w:kern w:val="0"/>
          <w:lang w:eastAsia="en-US" w:bidi="ar-SA"/>
        </w:rPr>
        <w:t>.0</w:t>
      </w:r>
      <w:r w:rsidR="00D844E1" w:rsidRPr="00D844E1">
        <w:rPr>
          <w:rFonts w:eastAsia="Calibri" w:cs="Times New Roman"/>
          <w:bCs/>
          <w:kern w:val="0"/>
          <w:lang w:eastAsia="en-US" w:bidi="ar-SA"/>
        </w:rPr>
        <w:t>3</w:t>
      </w:r>
      <w:r w:rsidRPr="00D844E1">
        <w:rPr>
          <w:rFonts w:eastAsia="Calibri" w:cs="Times New Roman"/>
          <w:bCs/>
          <w:kern w:val="0"/>
          <w:lang w:eastAsia="en-US" w:bidi="ar-SA"/>
        </w:rPr>
        <w:t>.202</w:t>
      </w:r>
      <w:r w:rsidR="00D844E1" w:rsidRPr="00D844E1">
        <w:rPr>
          <w:rFonts w:eastAsia="Calibri" w:cs="Times New Roman"/>
          <w:bCs/>
          <w:kern w:val="0"/>
          <w:lang w:eastAsia="en-US" w:bidi="ar-SA"/>
        </w:rPr>
        <w:t>3</w:t>
      </w:r>
      <w:r w:rsidRPr="00D844E1">
        <w:rPr>
          <w:rFonts w:eastAsia="Calibri" w:cs="Times New Roman"/>
          <w:bCs/>
          <w:kern w:val="0"/>
          <w:lang w:eastAsia="en-US" w:bidi="ar-SA"/>
        </w:rPr>
        <w:t xml:space="preserve">, </w:t>
      </w:r>
      <w:r w:rsidR="00863CDD">
        <w:rPr>
          <w:rFonts w:eastAsia="Calibri" w:cs="Times New Roman"/>
          <w:bCs/>
          <w:kern w:val="0"/>
          <w:lang w:eastAsia="en-US" w:bidi="ar-SA"/>
        </w:rPr>
        <w:t>dichiarata immediatamente eseguibile</w:t>
      </w:r>
      <w:r w:rsidRPr="00D844E1">
        <w:rPr>
          <w:rFonts w:eastAsia="Calibri" w:cs="Times New Roman"/>
          <w:bCs/>
          <w:kern w:val="0"/>
          <w:lang w:eastAsia="en-US" w:bidi="ar-SA"/>
        </w:rPr>
        <w:t>, con la quale è stato adottato il Documento Unico di Programmazione (DUP) 202</w:t>
      </w:r>
      <w:r w:rsidR="00D844E1" w:rsidRPr="00D844E1">
        <w:rPr>
          <w:rFonts w:eastAsia="Calibri" w:cs="Times New Roman"/>
          <w:bCs/>
          <w:kern w:val="0"/>
          <w:lang w:eastAsia="en-US" w:bidi="ar-SA"/>
        </w:rPr>
        <w:t>3</w:t>
      </w:r>
      <w:r w:rsidRPr="00D844E1">
        <w:rPr>
          <w:rFonts w:eastAsia="Calibri" w:cs="Times New Roman"/>
          <w:bCs/>
          <w:kern w:val="0"/>
          <w:lang w:eastAsia="en-US" w:bidi="ar-SA"/>
        </w:rPr>
        <w:t>/202</w:t>
      </w:r>
      <w:r w:rsidR="00D844E1" w:rsidRPr="00D844E1">
        <w:rPr>
          <w:rFonts w:eastAsia="Calibri" w:cs="Times New Roman"/>
          <w:bCs/>
          <w:kern w:val="0"/>
          <w:lang w:eastAsia="en-US" w:bidi="ar-SA"/>
        </w:rPr>
        <w:t>5</w:t>
      </w:r>
      <w:r w:rsidRPr="00D844E1">
        <w:rPr>
          <w:rFonts w:eastAsia="Calibri" w:cs="Times New Roman"/>
          <w:bCs/>
          <w:kern w:val="0"/>
          <w:lang w:eastAsia="en-US" w:bidi="ar-SA"/>
        </w:rPr>
        <w:t xml:space="preserve">; </w:t>
      </w:r>
    </w:p>
    <w:p w14:paraId="1F206C51" w14:textId="7AE3809F" w:rsidR="00377578" w:rsidRPr="00D844E1" w:rsidRDefault="00377578" w:rsidP="00863CDD">
      <w:pPr>
        <w:widowControl/>
        <w:numPr>
          <w:ilvl w:val="0"/>
          <w:numId w:val="4"/>
        </w:numPr>
        <w:suppressAutoHyphens w:val="0"/>
        <w:overflowPunct w:val="0"/>
        <w:autoSpaceDE w:val="0"/>
        <w:autoSpaceDN w:val="0"/>
        <w:adjustRightInd w:val="0"/>
        <w:jc w:val="both"/>
        <w:textAlignment w:val="auto"/>
        <w:rPr>
          <w:rFonts w:eastAsia="Calibri" w:cs="Times New Roman"/>
          <w:kern w:val="0"/>
          <w:lang w:eastAsia="en-US" w:bidi="ar-SA"/>
        </w:rPr>
      </w:pPr>
      <w:r w:rsidRPr="00D844E1">
        <w:rPr>
          <w:rFonts w:eastAsia="Calibri" w:cs="Times New Roman"/>
          <w:kern w:val="0"/>
          <w:lang w:eastAsia="en-US" w:bidi="ar-SA"/>
        </w:rPr>
        <w:t xml:space="preserve">la Deliberazione del Consiglio Comunale n. </w:t>
      </w:r>
      <w:r w:rsidR="00D844E1" w:rsidRPr="00D844E1">
        <w:rPr>
          <w:rFonts w:eastAsia="Calibri" w:cs="Times New Roman"/>
          <w:kern w:val="0"/>
          <w:lang w:eastAsia="en-US" w:bidi="ar-SA"/>
        </w:rPr>
        <w:t>7</w:t>
      </w:r>
      <w:r w:rsidRPr="00D844E1">
        <w:rPr>
          <w:rFonts w:eastAsia="Calibri" w:cs="Times New Roman"/>
          <w:kern w:val="0"/>
          <w:lang w:eastAsia="en-US" w:bidi="ar-SA"/>
        </w:rPr>
        <w:t xml:space="preserve"> del </w:t>
      </w:r>
      <w:r w:rsidR="00D844E1" w:rsidRPr="00D844E1">
        <w:rPr>
          <w:rFonts w:eastAsia="Calibri" w:cs="Times New Roman"/>
          <w:bCs/>
          <w:kern w:val="0"/>
          <w:lang w:eastAsia="en-US" w:bidi="ar-SA"/>
        </w:rPr>
        <w:t>27.03.2023</w:t>
      </w:r>
      <w:r w:rsidRPr="00D844E1">
        <w:rPr>
          <w:rFonts w:eastAsia="Calibri" w:cs="Times New Roman"/>
          <w:kern w:val="0"/>
          <w:lang w:eastAsia="en-US" w:bidi="ar-SA"/>
        </w:rPr>
        <w:t xml:space="preserve">, </w:t>
      </w:r>
      <w:r w:rsidR="00863CDD">
        <w:rPr>
          <w:rFonts w:eastAsia="Calibri" w:cs="Times New Roman"/>
          <w:kern w:val="0"/>
          <w:lang w:eastAsia="en-US" w:bidi="ar-SA"/>
        </w:rPr>
        <w:t>dichiarata immediatamente eseguibile</w:t>
      </w:r>
      <w:r w:rsidRPr="00D844E1">
        <w:rPr>
          <w:rFonts w:eastAsia="Calibri" w:cs="Times New Roman"/>
          <w:kern w:val="0"/>
          <w:lang w:eastAsia="en-US" w:bidi="ar-SA"/>
        </w:rPr>
        <w:t>, con la quale è stato approvato il bilancio di previsione 202</w:t>
      </w:r>
      <w:r w:rsidR="00D844E1" w:rsidRPr="00D844E1">
        <w:rPr>
          <w:rFonts w:eastAsia="Calibri" w:cs="Times New Roman"/>
          <w:kern w:val="0"/>
          <w:lang w:eastAsia="en-US" w:bidi="ar-SA"/>
        </w:rPr>
        <w:t>3</w:t>
      </w:r>
      <w:r w:rsidRPr="00D844E1">
        <w:rPr>
          <w:rFonts w:eastAsia="Calibri" w:cs="Times New Roman"/>
          <w:kern w:val="0"/>
          <w:lang w:eastAsia="en-US" w:bidi="ar-SA"/>
        </w:rPr>
        <w:t>/202</w:t>
      </w:r>
      <w:r w:rsidR="00D844E1" w:rsidRPr="00D844E1">
        <w:rPr>
          <w:rFonts w:eastAsia="Calibri" w:cs="Times New Roman"/>
          <w:kern w:val="0"/>
          <w:lang w:eastAsia="en-US" w:bidi="ar-SA"/>
        </w:rPr>
        <w:t>5</w:t>
      </w:r>
      <w:r w:rsidRPr="00D844E1">
        <w:rPr>
          <w:rFonts w:eastAsia="Calibri" w:cs="Times New Roman"/>
          <w:kern w:val="0"/>
          <w:lang w:eastAsia="en-US" w:bidi="ar-SA"/>
        </w:rPr>
        <w:t xml:space="preserve">; </w:t>
      </w:r>
    </w:p>
    <w:p w14:paraId="39E8281B" w14:textId="77777777" w:rsidR="00377578" w:rsidRPr="00377578" w:rsidRDefault="00377578" w:rsidP="00863CDD">
      <w:pPr>
        <w:widowControl/>
        <w:suppressAutoHyphens w:val="0"/>
        <w:overflowPunct w:val="0"/>
        <w:autoSpaceDE w:val="0"/>
        <w:autoSpaceDN w:val="0"/>
        <w:adjustRightInd w:val="0"/>
        <w:ind w:left="720"/>
        <w:jc w:val="both"/>
        <w:textAlignment w:val="auto"/>
        <w:rPr>
          <w:rFonts w:eastAsia="Calibri" w:cs="Times New Roman"/>
          <w:kern w:val="0"/>
          <w:lang w:eastAsia="en-US" w:bidi="ar-SA"/>
        </w:rPr>
      </w:pPr>
    </w:p>
    <w:p w14:paraId="63C7CA51" w14:textId="79E4844C" w:rsidR="00377578" w:rsidRPr="00377578" w:rsidRDefault="00377578" w:rsidP="00863CDD">
      <w:pPr>
        <w:widowControl/>
        <w:suppressAutoHyphens w:val="0"/>
        <w:overflowPunct w:val="0"/>
        <w:autoSpaceDE w:val="0"/>
        <w:autoSpaceDN w:val="0"/>
        <w:adjustRightInd w:val="0"/>
        <w:jc w:val="both"/>
        <w:textAlignment w:val="auto"/>
        <w:rPr>
          <w:rFonts w:eastAsia="Calibri" w:cs="Times New Roman"/>
          <w:kern w:val="0"/>
          <w:lang w:eastAsia="en-US" w:bidi="ar-SA"/>
        </w:rPr>
      </w:pPr>
      <w:r w:rsidRPr="00377578">
        <w:rPr>
          <w:rFonts w:eastAsia="Calibri" w:cs="Times New Roman"/>
          <w:b/>
          <w:bCs/>
          <w:kern w:val="0"/>
          <w:lang w:eastAsia="en-US" w:bidi="ar-SA"/>
        </w:rPr>
        <w:t xml:space="preserve">CONSTATATO </w:t>
      </w:r>
      <w:r w:rsidRPr="00377578">
        <w:rPr>
          <w:rFonts w:eastAsia="Calibri" w:cs="Times New Roman"/>
          <w:kern w:val="0"/>
          <w:lang w:eastAsia="en-US" w:bidi="ar-SA"/>
        </w:rPr>
        <w:t>che il PEG 2022/2024 è stato approvato con Deliberazione di Giunta Comunale n. 26 del 28/05/2022, dichiarata immediatamente eseguibile;</w:t>
      </w:r>
    </w:p>
    <w:p w14:paraId="3A6FFA92" w14:textId="77777777" w:rsidR="00377578" w:rsidRPr="00377578" w:rsidRDefault="00377578" w:rsidP="00863CDD">
      <w:pPr>
        <w:jc w:val="both"/>
        <w:rPr>
          <w:rFonts w:cs="Times New Roman"/>
          <w:b/>
        </w:rPr>
      </w:pPr>
    </w:p>
    <w:p w14:paraId="31764479" w14:textId="5E903194" w:rsidR="00435A78" w:rsidRPr="00377578" w:rsidRDefault="00377578" w:rsidP="00863CDD">
      <w:pPr>
        <w:pStyle w:val="Standard"/>
        <w:jc w:val="both"/>
        <w:rPr>
          <w:rFonts w:cs="Times New Roman"/>
          <w:b/>
          <w:bCs/>
        </w:rPr>
      </w:pPr>
      <w:r w:rsidRPr="00377578">
        <w:rPr>
          <w:rFonts w:cs="Times New Roman"/>
          <w:b/>
          <w:bCs/>
        </w:rPr>
        <w:t>VISTI</w:t>
      </w:r>
      <w:r>
        <w:rPr>
          <w:rFonts w:cs="Times New Roman"/>
          <w:b/>
          <w:bCs/>
        </w:rPr>
        <w:t>:</w:t>
      </w:r>
    </w:p>
    <w:p w14:paraId="1728480B" w14:textId="77777777" w:rsidR="003C5254" w:rsidRPr="00377578" w:rsidRDefault="003C5254" w:rsidP="00863CDD">
      <w:pPr>
        <w:pStyle w:val="Standard"/>
        <w:jc w:val="both"/>
        <w:rPr>
          <w:rFonts w:cs="Times New Roman"/>
        </w:rPr>
      </w:pPr>
      <w:r w:rsidRPr="00377578">
        <w:rPr>
          <w:rFonts w:cs="Times New Roman"/>
        </w:rPr>
        <w:t>- il D.lgs. n. 267/2000 e ss.mm.ii;</w:t>
      </w:r>
    </w:p>
    <w:p w14:paraId="7F6082BE" w14:textId="77777777" w:rsidR="003C5254" w:rsidRPr="00377578" w:rsidRDefault="003C5254" w:rsidP="00863CDD">
      <w:pPr>
        <w:pStyle w:val="Standard"/>
        <w:jc w:val="both"/>
        <w:rPr>
          <w:rFonts w:cs="Times New Roman"/>
        </w:rPr>
      </w:pPr>
      <w:r w:rsidRPr="00377578">
        <w:rPr>
          <w:rFonts w:cs="Times New Roman"/>
        </w:rPr>
        <w:t>- il D.lgs. n. 50/2016 e ss.mm.ii.;</w:t>
      </w:r>
    </w:p>
    <w:p w14:paraId="3484AE6E" w14:textId="77777777" w:rsidR="003C5254" w:rsidRPr="00377578" w:rsidRDefault="003C5254" w:rsidP="00863CDD">
      <w:pPr>
        <w:pStyle w:val="Standard"/>
        <w:jc w:val="both"/>
        <w:rPr>
          <w:rFonts w:cs="Times New Roman"/>
        </w:rPr>
      </w:pPr>
      <w:r w:rsidRPr="00377578">
        <w:rPr>
          <w:rFonts w:cs="Times New Roman"/>
        </w:rPr>
        <w:t>- il D.lgs. 33/2013 e s.m.i.;</w:t>
      </w:r>
    </w:p>
    <w:p w14:paraId="61249218" w14:textId="77777777" w:rsidR="003C5254" w:rsidRPr="00377578" w:rsidRDefault="003C5254" w:rsidP="00863CDD">
      <w:pPr>
        <w:pStyle w:val="Standard"/>
        <w:jc w:val="both"/>
        <w:rPr>
          <w:rFonts w:cs="Times New Roman"/>
        </w:rPr>
      </w:pPr>
      <w:r w:rsidRPr="00377578">
        <w:rPr>
          <w:rFonts w:cs="Times New Roman"/>
        </w:rPr>
        <w:t>- il D.L. 77 del 31 maggio 2021, convertito con modificazioni dalla legge 29 luglio 2021, n.108;</w:t>
      </w:r>
    </w:p>
    <w:p w14:paraId="53057E48" w14:textId="77777777" w:rsidR="003C5254" w:rsidRPr="00377578" w:rsidRDefault="003C5254" w:rsidP="00863CDD">
      <w:pPr>
        <w:pStyle w:val="Standard"/>
        <w:jc w:val="both"/>
        <w:rPr>
          <w:rFonts w:cs="Times New Roman"/>
        </w:rPr>
      </w:pPr>
      <w:r w:rsidRPr="00377578">
        <w:rPr>
          <w:rFonts w:cs="Times New Roman"/>
        </w:rPr>
        <w:t>- il Regolamento (UE) 2021/241;</w:t>
      </w:r>
    </w:p>
    <w:p w14:paraId="6850970E" w14:textId="77777777" w:rsidR="003C5254" w:rsidRPr="00377578" w:rsidRDefault="003C5254" w:rsidP="00863CDD">
      <w:pPr>
        <w:pStyle w:val="Standard"/>
        <w:jc w:val="both"/>
        <w:rPr>
          <w:rFonts w:cs="Times New Roman"/>
        </w:rPr>
      </w:pPr>
      <w:r w:rsidRPr="00377578">
        <w:rPr>
          <w:rFonts w:cs="Times New Roman"/>
        </w:rPr>
        <w:t xml:space="preserve">- il D.lgs. n. 118/2011, il principio contabile finanziario applicato alla competenza finanziaria (allegato 4/2 del D.lgs. 118/2011), </w:t>
      </w:r>
    </w:p>
    <w:p w14:paraId="05B2751F" w14:textId="290A7F25" w:rsidR="003C5254" w:rsidRPr="00377578" w:rsidRDefault="003C5254" w:rsidP="00863CDD">
      <w:pPr>
        <w:pStyle w:val="Standard"/>
        <w:jc w:val="both"/>
        <w:rPr>
          <w:rFonts w:cs="Times New Roman"/>
        </w:rPr>
      </w:pPr>
      <w:r w:rsidRPr="00377578">
        <w:rPr>
          <w:rFonts w:cs="Times New Roman"/>
        </w:rPr>
        <w:t>- il Regolamento comunale sull’ordinamento degli uffici e dei servizi;</w:t>
      </w:r>
    </w:p>
    <w:p w14:paraId="613326D9" w14:textId="77777777" w:rsidR="003C5254" w:rsidRPr="00377578" w:rsidRDefault="003C5254" w:rsidP="00863CDD">
      <w:pPr>
        <w:pStyle w:val="Standard"/>
        <w:jc w:val="both"/>
        <w:rPr>
          <w:rFonts w:cs="Times New Roman"/>
        </w:rPr>
      </w:pPr>
      <w:r w:rsidRPr="00377578">
        <w:rPr>
          <w:rFonts w:cs="Times New Roman"/>
        </w:rPr>
        <w:t>- gli artt. 107 e 109 del D.Lgs. 18/08/2000, n. 267 che riguardano il conferimento di funzioni e responsabilità ai responsabili dei servizi;</w:t>
      </w:r>
    </w:p>
    <w:p w14:paraId="02664314" w14:textId="77777777" w:rsidR="003C5254" w:rsidRPr="00377578" w:rsidRDefault="003C5254" w:rsidP="00863CDD">
      <w:pPr>
        <w:pStyle w:val="Standard"/>
        <w:jc w:val="both"/>
        <w:rPr>
          <w:rFonts w:cs="Times New Roman"/>
        </w:rPr>
      </w:pPr>
      <w:r w:rsidRPr="00377578">
        <w:rPr>
          <w:rFonts w:cs="Times New Roman"/>
        </w:rPr>
        <w:t>- lo Statuto dell’Ente;</w:t>
      </w:r>
    </w:p>
    <w:p w14:paraId="12BC69CA" w14:textId="239A493C" w:rsidR="003C5254" w:rsidRPr="00377578" w:rsidRDefault="003C5254" w:rsidP="00863CDD">
      <w:pPr>
        <w:pStyle w:val="Standard"/>
        <w:jc w:val="both"/>
        <w:rPr>
          <w:rFonts w:cs="Times New Roman"/>
          <w:b/>
          <w:bCs/>
        </w:rPr>
      </w:pPr>
      <w:r w:rsidRPr="00377578">
        <w:rPr>
          <w:rFonts w:cs="Times New Roman"/>
        </w:rPr>
        <w:t>- il Bilancio di previsione vigente.</w:t>
      </w:r>
    </w:p>
    <w:p w14:paraId="28E725C1" w14:textId="77777777" w:rsidR="00F76915" w:rsidRDefault="00F76915" w:rsidP="00863CDD">
      <w:pPr>
        <w:pStyle w:val="Standard"/>
        <w:jc w:val="both"/>
        <w:rPr>
          <w:rFonts w:cs="Times New Roman"/>
          <w:b/>
          <w:bCs/>
        </w:rPr>
      </w:pPr>
    </w:p>
    <w:p w14:paraId="5070F1CD" w14:textId="4DBEB9B5" w:rsidR="00252E71" w:rsidRPr="00377578" w:rsidRDefault="00377578" w:rsidP="00863CDD">
      <w:pPr>
        <w:pStyle w:val="Standard"/>
        <w:jc w:val="both"/>
        <w:rPr>
          <w:rFonts w:cs="Times New Roman"/>
        </w:rPr>
      </w:pPr>
      <w:r w:rsidRPr="00377578">
        <w:rPr>
          <w:rFonts w:cs="Times New Roman"/>
          <w:b/>
          <w:bCs/>
        </w:rPr>
        <w:t>DATO ATTO CHE:</w:t>
      </w:r>
    </w:p>
    <w:p w14:paraId="7B94281D" w14:textId="77777777" w:rsidR="003C5254" w:rsidRPr="00377578" w:rsidRDefault="00252E71" w:rsidP="00863CDD">
      <w:pPr>
        <w:pStyle w:val="Standard"/>
        <w:jc w:val="both"/>
        <w:rPr>
          <w:rFonts w:cs="Times New Roman"/>
        </w:rPr>
      </w:pPr>
      <w:r w:rsidRPr="00377578">
        <w:rPr>
          <w:rFonts w:cs="Times New Roman"/>
        </w:rPr>
        <w:t xml:space="preserve">- </w:t>
      </w:r>
      <w:r w:rsidR="002154CA" w:rsidRPr="00377578">
        <w:rPr>
          <w:rFonts w:cs="Times New Roman"/>
        </w:rPr>
        <w:t xml:space="preserve">Con determinazione a contrarre n. 891 del 10/07/2018 il Settore della Innovazione, del turismo e dei servizi ai Comuni della Provincia di Brescia </w:t>
      </w:r>
      <w:r w:rsidR="003C5254" w:rsidRPr="00377578">
        <w:rPr>
          <w:rFonts w:cs="Times New Roman"/>
        </w:rPr>
        <w:t xml:space="preserve">veniva disposta la riqualificazione del </w:t>
      </w:r>
      <w:r w:rsidR="002154CA" w:rsidRPr="00377578">
        <w:rPr>
          <w:rFonts w:cs="Times New Roman"/>
        </w:rPr>
        <w:t>CIT della Provincia di Brescia</w:t>
      </w:r>
      <w:r w:rsidR="003C5254" w:rsidRPr="00377578">
        <w:rPr>
          <w:rFonts w:cs="Times New Roman"/>
        </w:rPr>
        <w:t>:</w:t>
      </w:r>
    </w:p>
    <w:p w14:paraId="03760905" w14:textId="3C2A5BE6" w:rsidR="002154CA" w:rsidRPr="00377578" w:rsidRDefault="003C5254" w:rsidP="00863CDD">
      <w:pPr>
        <w:pStyle w:val="Standard"/>
        <w:jc w:val="both"/>
        <w:rPr>
          <w:rFonts w:cs="Times New Roman"/>
        </w:rPr>
      </w:pPr>
      <w:r w:rsidRPr="00377578">
        <w:rPr>
          <w:rFonts w:cs="Times New Roman"/>
        </w:rPr>
        <w:lastRenderedPageBreak/>
        <w:t xml:space="preserve">- Veniva pertanto espletata una </w:t>
      </w:r>
      <w:r w:rsidR="002154CA" w:rsidRPr="00377578">
        <w:rPr>
          <w:rFonts w:cs="Times New Roman"/>
        </w:rPr>
        <w:t xml:space="preserve">procedura aperta </w:t>
      </w:r>
      <w:r w:rsidRPr="00377578">
        <w:rPr>
          <w:rFonts w:cs="Times New Roman"/>
        </w:rPr>
        <w:t>per la individuazione del soggetto concessionario</w:t>
      </w:r>
      <w:r w:rsidR="002154CA" w:rsidRPr="00377578">
        <w:rPr>
          <w:rFonts w:cs="Times New Roman"/>
        </w:rPr>
        <w:t>. Il Cig di gara era 7540505D90.</w:t>
      </w:r>
    </w:p>
    <w:p w14:paraId="509C2C10" w14:textId="627C3844" w:rsidR="003536EF" w:rsidRPr="00377578" w:rsidRDefault="003536EF" w:rsidP="00863CDD">
      <w:pPr>
        <w:pStyle w:val="Standard"/>
        <w:jc w:val="both"/>
        <w:rPr>
          <w:rFonts w:cs="Times New Roman"/>
        </w:rPr>
      </w:pPr>
      <w:r w:rsidRPr="00377578">
        <w:rPr>
          <w:rFonts w:cs="Times New Roman"/>
        </w:rPr>
        <w:t xml:space="preserve">- </w:t>
      </w:r>
      <w:r w:rsidR="00BE2AF7" w:rsidRPr="00377578">
        <w:rPr>
          <w:rFonts w:cs="Times New Roman"/>
        </w:rPr>
        <w:t xml:space="preserve">Il CIT si presenta come una struttura operativa di livello provinciale che, attraverso il meccanismo della aggregazione degli Enti locali, attua una forma di vero e proprio partenariato pubblico volto alla realizzazione condivisa degli obiettivi dell’Agenda Digitale Italiana con lo scopo di mettere a disposizione dei cittadini e delle imprese </w:t>
      </w:r>
      <w:r w:rsidR="00EC5C74" w:rsidRPr="00377578">
        <w:rPr>
          <w:rFonts w:cs="Times New Roman"/>
        </w:rPr>
        <w:t>nonché</w:t>
      </w:r>
      <w:r w:rsidR="00BE2AF7" w:rsidRPr="00377578">
        <w:rPr>
          <w:rFonts w:cs="Times New Roman"/>
        </w:rPr>
        <w:t xml:space="preserve"> degli stessi Enti aderenti un più vasto e qualificato sistema di servizi telematici accessibili online</w:t>
      </w:r>
      <w:r w:rsidRPr="00377578">
        <w:rPr>
          <w:rFonts w:cs="Times New Roman"/>
        </w:rPr>
        <w:t xml:space="preserve"> nell’ottica dell’informatizzazione dell’agire amministrativo che è ora uno dei pilastri del PNRR. </w:t>
      </w:r>
    </w:p>
    <w:p w14:paraId="0A0AB3A4" w14:textId="0DA84DCE" w:rsidR="003C5254" w:rsidRPr="00377578" w:rsidRDefault="003C5254" w:rsidP="00863CDD">
      <w:pPr>
        <w:pStyle w:val="Standard"/>
        <w:jc w:val="both"/>
        <w:rPr>
          <w:rFonts w:cs="Times New Roman"/>
        </w:rPr>
      </w:pPr>
      <w:r w:rsidRPr="00377578">
        <w:rPr>
          <w:rFonts w:cs="Times New Roman"/>
        </w:rPr>
        <w:t xml:space="preserve">- Il Comune </w:t>
      </w:r>
      <w:r w:rsidR="005C3E72">
        <w:rPr>
          <w:rFonts w:cs="Times New Roman"/>
        </w:rPr>
        <w:t>di Poncarale</w:t>
      </w:r>
      <w:r w:rsidRPr="00377578">
        <w:rPr>
          <w:rFonts w:cs="Times New Roman"/>
        </w:rPr>
        <w:t xml:space="preserve"> ha aderito alla suddetta Convenzione </w:t>
      </w:r>
      <w:r w:rsidR="005C3E72">
        <w:rPr>
          <w:rFonts w:cs="Times New Roman"/>
        </w:rPr>
        <w:t>con Deliberazione di Consiglio Comunale n. 36 del 30.12.2020;</w:t>
      </w:r>
    </w:p>
    <w:p w14:paraId="70BE1D97" w14:textId="1CAA1B5A" w:rsidR="00BE2AF7" w:rsidRPr="00377578" w:rsidRDefault="005E3021" w:rsidP="00863CDD">
      <w:pPr>
        <w:jc w:val="both"/>
        <w:rPr>
          <w:rFonts w:cs="Times New Roman"/>
        </w:rPr>
      </w:pPr>
      <w:r w:rsidRPr="00377578">
        <w:rPr>
          <w:rFonts w:cs="Times New Roman"/>
        </w:rPr>
        <w:t>- Il modulo aggregativo è incentrato sulla adesione dei singoli enti locali al CIT tramite la sottoscrizione di una apposita Convenzione a mezzo della quale tale organizzazione, e più precisamente la Provincia di Brescia quale capofila, viene autorizzata ad operare secondo il modello della delega di funzioni ai sensi e per gli effetti dell’art. 30 del Testo Unico degli Enti Locali. In forza di tale convenzione il CIT della Provincia di Brescia svolge in nome e per conto degli Enti aggregati una serie di attività ben specificate all’art. 5 rubricato “Compiti e funzioni”.</w:t>
      </w:r>
    </w:p>
    <w:p w14:paraId="3462F3D8" w14:textId="6DDEE28B" w:rsidR="00252E71" w:rsidRPr="00377578" w:rsidRDefault="00365CD2" w:rsidP="00863CDD">
      <w:pPr>
        <w:pStyle w:val="Standard"/>
        <w:jc w:val="both"/>
        <w:rPr>
          <w:rFonts w:cs="Times New Roman"/>
        </w:rPr>
      </w:pPr>
      <w:r w:rsidRPr="00377578">
        <w:rPr>
          <w:rFonts w:cs="Times New Roman"/>
        </w:rPr>
        <w:t xml:space="preserve">- </w:t>
      </w:r>
      <w:r w:rsidR="003C5254" w:rsidRPr="00377578">
        <w:rPr>
          <w:rFonts w:cs="Times New Roman"/>
        </w:rPr>
        <w:t xml:space="preserve">Nell’ambito di tali compiti si annovera la valutazione economico finanziaria </w:t>
      </w:r>
      <w:r w:rsidR="00252E71" w:rsidRPr="00377578">
        <w:rPr>
          <w:rFonts w:cs="Times New Roman"/>
        </w:rPr>
        <w:t xml:space="preserve">di nuovi servizi </w:t>
      </w:r>
      <w:r w:rsidR="003C5254" w:rsidRPr="00377578">
        <w:rPr>
          <w:rFonts w:cs="Times New Roman"/>
        </w:rPr>
        <w:t>che gli Enti possono acquisire da 3P Italia</w:t>
      </w:r>
      <w:r w:rsidR="00252E71" w:rsidRPr="00377578">
        <w:rPr>
          <w:rFonts w:cs="Times New Roman"/>
        </w:rPr>
        <w:t>;</w:t>
      </w:r>
    </w:p>
    <w:p w14:paraId="695EAACF" w14:textId="6FCBB3D8" w:rsidR="003C5254" w:rsidRPr="00377578" w:rsidRDefault="003C5254" w:rsidP="00863CDD">
      <w:pPr>
        <w:pStyle w:val="Standard"/>
        <w:jc w:val="both"/>
        <w:rPr>
          <w:rFonts w:cs="Times New Roman"/>
        </w:rPr>
      </w:pPr>
      <w:r w:rsidRPr="00377578">
        <w:rPr>
          <w:rFonts w:cs="Times New Roman"/>
        </w:rPr>
        <w:t>- 3P Italia S.p.A., ha presentato alla Provincia di Brescia in data 18/05/2022 prot. 00090921 una Relazione di fattibilità per lo sviluppo del servizio di supporto agli Enti relativamente ai fondi PNRR proponendo di espletare le attività di accompagnamento degli enti interessati nell’iter di richiesta con totale assunzione del rischio operativo a carico del proponente-concessionario;</w:t>
      </w:r>
    </w:p>
    <w:p w14:paraId="46C22BCD" w14:textId="23D26474" w:rsidR="003C5254" w:rsidRPr="00377578" w:rsidRDefault="003C5254" w:rsidP="00863CDD">
      <w:pPr>
        <w:pStyle w:val="Standard"/>
        <w:jc w:val="both"/>
        <w:rPr>
          <w:rFonts w:cs="Times New Roman"/>
        </w:rPr>
      </w:pPr>
      <w:r w:rsidRPr="00377578">
        <w:rPr>
          <w:rFonts w:cs="Times New Roman"/>
        </w:rPr>
        <w:t>- Al fine di garantire la corretta applicazione delle normative volte al controllo delle erogazioni dei Fondi PNRR la Provincia di Brescia ha proceduto alla modifica del CIG della gara Project financing consentendo di gestire i servizi connessi agli avvisi PNRR in modo assimilabile a quella di un Accordo Quadro;</w:t>
      </w:r>
    </w:p>
    <w:p w14:paraId="05071AAF" w14:textId="68607FC3" w:rsidR="005C3E72" w:rsidRDefault="003C5254" w:rsidP="00863CDD">
      <w:pPr>
        <w:pStyle w:val="Standard"/>
        <w:jc w:val="both"/>
        <w:rPr>
          <w:rFonts w:cs="Times New Roman"/>
        </w:rPr>
      </w:pPr>
      <w:r w:rsidRPr="00377578">
        <w:rPr>
          <w:rFonts w:cs="Times New Roman"/>
        </w:rPr>
        <w:t xml:space="preserve">- il CIG da associare al CUP è pertanto un CIG figlio di un Accordo Quadro per </w:t>
      </w:r>
      <w:r w:rsidR="0012336E" w:rsidRPr="00377578">
        <w:rPr>
          <w:rFonts w:cs="Times New Roman"/>
        </w:rPr>
        <w:t>convenzione</w:t>
      </w:r>
      <w:r w:rsidRPr="00377578">
        <w:rPr>
          <w:rFonts w:cs="Times New Roman"/>
        </w:rPr>
        <w:t xml:space="preserve"> di servizi.</w:t>
      </w:r>
    </w:p>
    <w:p w14:paraId="4727EE96" w14:textId="77777777" w:rsidR="005C3E72" w:rsidRPr="005C3E72" w:rsidRDefault="005C3E72" w:rsidP="00863CDD">
      <w:pPr>
        <w:pStyle w:val="Standard"/>
        <w:jc w:val="both"/>
        <w:rPr>
          <w:rFonts w:cs="Times New Roman"/>
        </w:rPr>
      </w:pPr>
    </w:p>
    <w:p w14:paraId="11389361" w14:textId="08B8918E" w:rsidR="00C85D92" w:rsidRPr="00863CDD" w:rsidRDefault="005C3E72" w:rsidP="00863CDD">
      <w:pPr>
        <w:pStyle w:val="Standard"/>
        <w:jc w:val="both"/>
        <w:rPr>
          <w:rFonts w:cs="Times New Roman"/>
          <w:b/>
          <w:bCs/>
        </w:rPr>
      </w:pPr>
      <w:r w:rsidRPr="00863CDD">
        <w:rPr>
          <w:rFonts w:cs="Times New Roman"/>
          <w:b/>
          <w:bCs/>
        </w:rPr>
        <w:t>CONSIDERATO CHE:</w:t>
      </w:r>
    </w:p>
    <w:p w14:paraId="31D5A712" w14:textId="77777777" w:rsidR="00863CDD" w:rsidRDefault="00252E71" w:rsidP="00863CDD">
      <w:pPr>
        <w:pStyle w:val="Standard"/>
        <w:jc w:val="both"/>
        <w:rPr>
          <w:rFonts w:cs="Times New Roman"/>
        </w:rPr>
      </w:pPr>
      <w:r w:rsidRPr="00863CDD">
        <w:rPr>
          <w:rFonts w:cs="Times New Roman"/>
        </w:rPr>
        <w:t xml:space="preserve">- </w:t>
      </w:r>
      <w:r w:rsidR="00B503DC" w:rsidRPr="00863CDD">
        <w:rPr>
          <w:rFonts w:cs="Times New Roman"/>
        </w:rPr>
        <w:t>il Comune di</w:t>
      </w:r>
      <w:r w:rsidR="005C3E72" w:rsidRPr="00863CDD">
        <w:rPr>
          <w:rFonts w:cs="Times New Roman"/>
        </w:rPr>
        <w:t xml:space="preserve"> Poncarale</w:t>
      </w:r>
      <w:r w:rsidR="00B503DC" w:rsidRPr="00863CDD">
        <w:rPr>
          <w:rFonts w:cs="Times New Roman"/>
        </w:rPr>
        <w:t xml:space="preserve"> ha partecipato a</w:t>
      </w:r>
      <w:r w:rsidR="00863CDD" w:rsidRPr="00863CDD">
        <w:rPr>
          <w:rFonts w:cs="Times New Roman"/>
        </w:rPr>
        <w:t>ll’Avviso 1.4.5</w:t>
      </w:r>
      <w:r w:rsidR="008D1F35" w:rsidRPr="00863CDD">
        <w:rPr>
          <w:rFonts w:cs="Times New Roman"/>
        </w:rPr>
        <w:t>, corrispondenti all</w:t>
      </w:r>
      <w:r w:rsidR="00863CDD" w:rsidRPr="00863CDD">
        <w:rPr>
          <w:rFonts w:cs="Times New Roman"/>
        </w:rPr>
        <w:t>a misura</w:t>
      </w:r>
      <w:r w:rsidR="008D1F35" w:rsidRPr="00863CDD">
        <w:rPr>
          <w:rFonts w:cs="Times New Roman"/>
        </w:rPr>
        <w:t xml:space="preserve"> ad oggi attivat</w:t>
      </w:r>
      <w:r w:rsidR="00863CDD" w:rsidRPr="00863CDD">
        <w:rPr>
          <w:rFonts w:cs="Times New Roman"/>
        </w:rPr>
        <w:t>a</w:t>
      </w:r>
      <w:r w:rsidR="008D1F35" w:rsidRPr="00863CDD">
        <w:rPr>
          <w:rFonts w:cs="Times New Roman"/>
        </w:rPr>
        <w:t xml:space="preserve">, </w:t>
      </w:r>
      <w:r w:rsidR="00B503DC" w:rsidRPr="00863CDD">
        <w:rPr>
          <w:rFonts w:cs="Times New Roman"/>
        </w:rPr>
        <w:t>in</w:t>
      </w:r>
      <w:r w:rsidR="00496ABA" w:rsidRPr="00863CDD">
        <w:rPr>
          <w:rFonts w:cs="Times New Roman"/>
        </w:rPr>
        <w:t xml:space="preserve"> </w:t>
      </w:r>
      <w:r w:rsidR="00B503DC" w:rsidRPr="00863CDD">
        <w:rPr>
          <w:rFonts w:cs="Times New Roman"/>
        </w:rPr>
        <w:t xml:space="preserve">tema di digitalizzazione, a fronte dei quali sono stati emessi i decreti di finanziamento, </w:t>
      </w:r>
      <w:r w:rsidR="00496ABA" w:rsidRPr="00863CDD">
        <w:rPr>
          <w:rFonts w:cs="Times New Roman"/>
        </w:rPr>
        <w:t>negli importi di seguito indicati</w:t>
      </w:r>
      <w:r w:rsidR="00B503DC" w:rsidRPr="00863CDD">
        <w:rPr>
          <w:rFonts w:cs="Times New Roman"/>
        </w:rPr>
        <w:t>:</w:t>
      </w:r>
    </w:p>
    <w:p w14:paraId="5F797B67" w14:textId="05DAB16F" w:rsidR="00AB6905" w:rsidRPr="00863CDD" w:rsidRDefault="00863CDD" w:rsidP="00863CDD">
      <w:pPr>
        <w:pStyle w:val="Standard"/>
        <w:jc w:val="both"/>
        <w:rPr>
          <w:rFonts w:cs="Times New Roman"/>
          <w:i/>
          <w:iCs/>
        </w:rPr>
      </w:pPr>
      <w:r w:rsidRPr="00863CDD">
        <w:rPr>
          <w:i/>
          <w:iCs/>
        </w:rPr>
        <w:t>Avviso Misura 1.4.5 "Piattaforma Notifiche Digitali” Comuni (Settembre 2022)</w:t>
      </w:r>
      <w:r w:rsidRPr="00863CDD">
        <w:rPr>
          <w:i/>
          <w:iCs/>
        </w:rPr>
        <w:t xml:space="preserve"> </w:t>
      </w:r>
      <w:r w:rsidRPr="00863CDD">
        <w:rPr>
          <w:i/>
          <w:iCs/>
        </w:rPr>
        <w:t xml:space="preserve">Decreto n. 131 - 1 / 2022 </w:t>
      </w:r>
      <w:r w:rsidRPr="00863CDD">
        <w:rPr>
          <w:i/>
          <w:iCs/>
        </w:rPr>
        <w:t>–</w:t>
      </w:r>
      <w:r w:rsidRPr="00863CDD">
        <w:rPr>
          <w:i/>
          <w:iCs/>
        </w:rPr>
        <w:t xml:space="preserve"> PNRR</w:t>
      </w:r>
      <w:r w:rsidRPr="00863CDD">
        <w:rPr>
          <w:i/>
          <w:iCs/>
        </w:rPr>
        <w:t xml:space="preserve"> </w:t>
      </w:r>
      <w:r w:rsidRPr="00863CDD">
        <w:rPr>
          <w:i/>
          <w:iCs/>
        </w:rPr>
        <w:t>€ 32.589,00</w:t>
      </w:r>
    </w:p>
    <w:p w14:paraId="2315FCD8" w14:textId="6A674261" w:rsidR="00F76915" w:rsidRDefault="003C5254" w:rsidP="00863CDD">
      <w:pPr>
        <w:pStyle w:val="Standard"/>
        <w:jc w:val="both"/>
        <w:rPr>
          <w:rFonts w:cs="Times New Roman"/>
        </w:rPr>
      </w:pPr>
      <w:r w:rsidRPr="00377578">
        <w:rPr>
          <w:rFonts w:cs="Times New Roman"/>
        </w:rPr>
        <w:t xml:space="preserve">- </w:t>
      </w:r>
      <w:r w:rsidR="00A112AE" w:rsidRPr="00377578">
        <w:rPr>
          <w:rFonts w:cs="Times New Roman"/>
        </w:rPr>
        <w:t xml:space="preserve">che </w:t>
      </w:r>
      <w:r w:rsidR="00252E71" w:rsidRPr="00377578">
        <w:rPr>
          <w:rFonts w:cs="Times New Roman"/>
        </w:rPr>
        <w:t xml:space="preserve">il valore del presente affidamento </w:t>
      </w:r>
      <w:r w:rsidR="00A112AE" w:rsidRPr="00377578">
        <w:rPr>
          <w:rFonts w:cs="Times New Roman"/>
        </w:rPr>
        <w:t xml:space="preserve">è </w:t>
      </w:r>
      <w:r w:rsidR="00252E71" w:rsidRPr="00377578">
        <w:rPr>
          <w:rFonts w:cs="Times New Roman"/>
        </w:rPr>
        <w:t xml:space="preserve">pari a complessivi </w:t>
      </w:r>
      <w:r w:rsidR="00252E71" w:rsidRPr="00863CDD">
        <w:rPr>
          <w:rFonts w:cs="Times New Roman"/>
        </w:rPr>
        <w:t xml:space="preserve">euro </w:t>
      </w:r>
      <w:r w:rsidR="00863CDD" w:rsidRPr="00863CDD">
        <w:rPr>
          <w:rFonts w:cs="Times New Roman"/>
        </w:rPr>
        <w:t>10.167,77</w:t>
      </w:r>
      <w:r w:rsidR="004700AC" w:rsidRPr="00863CDD">
        <w:rPr>
          <w:rFonts w:cs="Times New Roman"/>
        </w:rPr>
        <w:t xml:space="preserve"> </w:t>
      </w:r>
      <w:r w:rsidR="0040149C" w:rsidRPr="00863CDD">
        <w:rPr>
          <w:rFonts w:cs="Times New Roman"/>
        </w:rPr>
        <w:t>iva</w:t>
      </w:r>
      <w:r w:rsidR="004700AC" w:rsidRPr="00863CDD">
        <w:rPr>
          <w:rFonts w:cs="Times New Roman"/>
        </w:rPr>
        <w:t xml:space="preserve"> esclusa</w:t>
      </w:r>
      <w:r w:rsidR="00BF75F0" w:rsidRPr="00863CDD">
        <w:rPr>
          <w:rFonts w:cs="Times New Roman"/>
        </w:rPr>
        <w:t>.</w:t>
      </w:r>
    </w:p>
    <w:p w14:paraId="2BEE943C" w14:textId="77777777" w:rsidR="00F76915" w:rsidRPr="00377578" w:rsidRDefault="00F76915" w:rsidP="00863CDD">
      <w:pPr>
        <w:pStyle w:val="Standard"/>
        <w:jc w:val="both"/>
        <w:rPr>
          <w:rFonts w:cs="Times New Roman"/>
        </w:rPr>
      </w:pPr>
    </w:p>
    <w:p w14:paraId="67DA6752" w14:textId="77777777" w:rsidR="00F76915" w:rsidRDefault="00F76915" w:rsidP="00863CDD">
      <w:pPr>
        <w:pStyle w:val="Standard"/>
        <w:jc w:val="both"/>
        <w:rPr>
          <w:rFonts w:cs="Times New Roman"/>
        </w:rPr>
      </w:pPr>
      <w:r w:rsidRPr="00377578">
        <w:rPr>
          <w:rFonts w:cs="Times New Roman"/>
          <w:b/>
          <w:bCs/>
        </w:rPr>
        <w:t xml:space="preserve">RITENUTO </w:t>
      </w:r>
      <w:r w:rsidR="003C5254" w:rsidRPr="00377578">
        <w:rPr>
          <w:rFonts w:cs="Times New Roman"/>
        </w:rPr>
        <w:t xml:space="preserve">di dover </w:t>
      </w:r>
      <w:r w:rsidR="00252E71" w:rsidRPr="00377578">
        <w:rPr>
          <w:rFonts w:cs="Times New Roman"/>
        </w:rPr>
        <w:t xml:space="preserve">procedere </w:t>
      </w:r>
      <w:r w:rsidR="003C5254" w:rsidRPr="00377578">
        <w:rPr>
          <w:rFonts w:cs="Times New Roman"/>
        </w:rPr>
        <w:t xml:space="preserve">all’affidamento dei servizi di cui sopra </w:t>
      </w:r>
      <w:r w:rsidR="00252E71" w:rsidRPr="00377578">
        <w:rPr>
          <w:rFonts w:cs="Times New Roman"/>
        </w:rPr>
        <w:t xml:space="preserve">alla </w:t>
      </w:r>
      <w:r w:rsidR="00C06C94" w:rsidRPr="00377578">
        <w:rPr>
          <w:rFonts w:cs="Times New Roman"/>
        </w:rPr>
        <w:t>S</w:t>
      </w:r>
      <w:r w:rsidR="00252E71" w:rsidRPr="00377578">
        <w:rPr>
          <w:rFonts w:cs="Times New Roman"/>
        </w:rPr>
        <w:t>ocietà 3P ITALIA S.p.A</w:t>
      </w:r>
      <w:r w:rsidR="00AC3404" w:rsidRPr="00377578">
        <w:rPr>
          <w:rFonts w:cs="Times New Roman"/>
        </w:rPr>
        <w:t xml:space="preserve">, </w:t>
      </w:r>
      <w:r w:rsidR="00F75BAE" w:rsidRPr="00377578">
        <w:rPr>
          <w:rFonts w:cs="Times New Roman"/>
        </w:rPr>
        <w:t xml:space="preserve">in modalità di </w:t>
      </w:r>
      <w:r w:rsidR="00EE3225" w:rsidRPr="00377578">
        <w:rPr>
          <w:rFonts w:cs="Times New Roman"/>
        </w:rPr>
        <w:t xml:space="preserve">convezione di servizi in un accordo quadro per affidamento in concessione mediante Project Financing </w:t>
      </w:r>
      <w:r w:rsidR="00AC3404" w:rsidRPr="00377578">
        <w:rPr>
          <w:rFonts w:cs="Times New Roman"/>
        </w:rPr>
        <w:t>per le motivazioni</w:t>
      </w:r>
      <w:r w:rsidR="00252E71" w:rsidRPr="00377578">
        <w:rPr>
          <w:rFonts w:cs="Times New Roman"/>
        </w:rPr>
        <w:t xml:space="preserve"> sopra indicat</w:t>
      </w:r>
      <w:r w:rsidR="00AC3404" w:rsidRPr="00377578">
        <w:rPr>
          <w:rFonts w:cs="Times New Roman"/>
        </w:rPr>
        <w:t>e</w:t>
      </w:r>
      <w:r w:rsidR="003C5254" w:rsidRPr="00377578">
        <w:rPr>
          <w:rFonts w:cs="Times New Roman"/>
        </w:rPr>
        <w:t>;</w:t>
      </w:r>
    </w:p>
    <w:p w14:paraId="547C546E" w14:textId="77777777" w:rsidR="00F76915" w:rsidRDefault="00F76915" w:rsidP="00863CDD">
      <w:pPr>
        <w:pStyle w:val="Standard"/>
        <w:jc w:val="both"/>
        <w:rPr>
          <w:rFonts w:cs="Times New Roman"/>
        </w:rPr>
      </w:pPr>
    </w:p>
    <w:p w14:paraId="015B7B3F" w14:textId="47FF03C0" w:rsidR="003C5254" w:rsidRPr="00F76915" w:rsidRDefault="00F76915" w:rsidP="00863CDD">
      <w:pPr>
        <w:pStyle w:val="Standard"/>
        <w:jc w:val="both"/>
        <w:rPr>
          <w:rFonts w:cs="Times New Roman"/>
        </w:rPr>
      </w:pPr>
      <w:r w:rsidRPr="00377578">
        <w:rPr>
          <w:rFonts w:cs="Times New Roman"/>
          <w:b/>
          <w:bCs/>
        </w:rPr>
        <w:t>CONSIDERATO che</w:t>
      </w:r>
      <w:r>
        <w:rPr>
          <w:rFonts w:cs="Times New Roman"/>
          <w:b/>
          <w:bCs/>
        </w:rPr>
        <w:t>:</w:t>
      </w:r>
    </w:p>
    <w:p w14:paraId="2C653963" w14:textId="239DB60B" w:rsidR="00C06C94" w:rsidRPr="00377578" w:rsidRDefault="003C5254" w:rsidP="00863CDD">
      <w:pPr>
        <w:pStyle w:val="Standard"/>
        <w:jc w:val="both"/>
        <w:rPr>
          <w:rFonts w:cs="Times New Roman"/>
        </w:rPr>
      </w:pPr>
      <w:r w:rsidRPr="00377578">
        <w:rPr>
          <w:rFonts w:cs="Times New Roman"/>
        </w:rPr>
        <w:t>-</w:t>
      </w:r>
      <w:r w:rsidR="00C06C94" w:rsidRPr="00377578">
        <w:rPr>
          <w:rFonts w:cs="Times New Roman"/>
        </w:rPr>
        <w:t xml:space="preserve"> la Società 3P ITALIA S.p.A. possiede sia le competenze tecniche che un’adeguata conoscenza della normativa e della prassi di gestione del servizio in oggetto</w:t>
      </w:r>
      <w:r w:rsidRPr="00377578">
        <w:rPr>
          <w:rFonts w:cs="Times New Roman"/>
        </w:rPr>
        <w:t>;</w:t>
      </w:r>
    </w:p>
    <w:p w14:paraId="59BA30DA" w14:textId="77777777" w:rsidR="00F76915" w:rsidRDefault="003C5254" w:rsidP="00863CDD">
      <w:pPr>
        <w:pStyle w:val="Standard"/>
        <w:jc w:val="both"/>
        <w:rPr>
          <w:rFonts w:cs="Times New Roman"/>
          <w:b/>
          <w:bCs/>
        </w:rPr>
      </w:pPr>
      <w:r w:rsidRPr="00377578">
        <w:rPr>
          <w:rFonts w:cs="Times New Roman"/>
        </w:rPr>
        <w:t>- I controlli sul fornitore sono stati espletati dal CIT, che ha confermato che, in relazione all’organico della società 3P (meno di 15 dipendenti) non sussistono i presupposti per la richiesta degli ulteriori requisiti prescritti in sede di affidamento dal D.L. 77/2021.</w:t>
      </w:r>
    </w:p>
    <w:p w14:paraId="7698D90F" w14:textId="77777777" w:rsidR="00F76915" w:rsidRDefault="00F76915" w:rsidP="00863CDD">
      <w:pPr>
        <w:pStyle w:val="Standard"/>
        <w:jc w:val="both"/>
        <w:rPr>
          <w:rFonts w:cs="Times New Roman"/>
          <w:b/>
          <w:bCs/>
        </w:rPr>
      </w:pPr>
    </w:p>
    <w:p w14:paraId="4DFC296F" w14:textId="0EBFFD8C" w:rsidR="00252E71" w:rsidRPr="00377578" w:rsidRDefault="00863CDD" w:rsidP="00863CDD">
      <w:pPr>
        <w:pStyle w:val="Standard"/>
        <w:jc w:val="both"/>
        <w:rPr>
          <w:rFonts w:cs="Times New Roman"/>
          <w:b/>
          <w:bCs/>
        </w:rPr>
      </w:pPr>
      <w:r w:rsidRPr="00863CDD">
        <w:rPr>
          <w:rFonts w:cs="Times New Roman"/>
          <w:b/>
          <w:bCs/>
        </w:rPr>
        <w:t>RILEVATA</w:t>
      </w:r>
      <w:r w:rsidR="00A112AE" w:rsidRPr="00377578">
        <w:rPr>
          <w:rFonts w:cs="Times New Roman"/>
        </w:rPr>
        <w:t>,</w:t>
      </w:r>
      <w:r w:rsidR="00A112AE" w:rsidRPr="00377578">
        <w:rPr>
          <w:rFonts w:cs="Times New Roman"/>
          <w:b/>
          <w:bCs/>
        </w:rPr>
        <w:t xml:space="preserve"> </w:t>
      </w:r>
      <w:r w:rsidR="00A112AE" w:rsidRPr="00377578">
        <w:rPr>
          <w:rFonts w:cs="Times New Roman"/>
        </w:rPr>
        <w:t>a</w:t>
      </w:r>
      <w:r w:rsidR="00252E71" w:rsidRPr="00377578">
        <w:rPr>
          <w:rFonts w:cs="Times New Roman"/>
        </w:rPr>
        <w:t>lla luce di quanto sopra</w:t>
      </w:r>
      <w:r w:rsidR="00A112AE" w:rsidRPr="00377578">
        <w:rPr>
          <w:rFonts w:cs="Times New Roman"/>
        </w:rPr>
        <w:t>,</w:t>
      </w:r>
      <w:r w:rsidR="00252E71" w:rsidRPr="00377578">
        <w:rPr>
          <w:rFonts w:cs="Times New Roman"/>
        </w:rPr>
        <w:t xml:space="preserve"> la necessità di ottemperare con effetto immediato alle disposizioni sopra indicate</w:t>
      </w:r>
      <w:r w:rsidR="00A112AE" w:rsidRPr="00377578">
        <w:rPr>
          <w:rFonts w:cs="Times New Roman"/>
        </w:rPr>
        <w:t>.</w:t>
      </w:r>
    </w:p>
    <w:p w14:paraId="4A6B088C" w14:textId="77777777" w:rsidR="00F76915" w:rsidRDefault="00F76915" w:rsidP="00863CDD">
      <w:pPr>
        <w:pStyle w:val="Standard"/>
        <w:jc w:val="both"/>
        <w:rPr>
          <w:rFonts w:cs="Times New Roman"/>
          <w:b/>
          <w:bCs/>
        </w:rPr>
      </w:pPr>
    </w:p>
    <w:p w14:paraId="0AAAFBB0" w14:textId="77777777" w:rsidR="00863CDD" w:rsidRDefault="00863CDD" w:rsidP="00863CDD">
      <w:pPr>
        <w:pStyle w:val="Standard"/>
        <w:jc w:val="both"/>
        <w:rPr>
          <w:rFonts w:cs="Times New Roman"/>
          <w:b/>
          <w:bCs/>
        </w:rPr>
      </w:pPr>
    </w:p>
    <w:p w14:paraId="5DCE7099" w14:textId="766E9083" w:rsidR="00252E71" w:rsidRPr="00377578" w:rsidRDefault="00F76915" w:rsidP="00863CDD">
      <w:pPr>
        <w:pStyle w:val="Standard"/>
        <w:jc w:val="both"/>
        <w:rPr>
          <w:rFonts w:cs="Times New Roman"/>
        </w:rPr>
      </w:pPr>
      <w:r w:rsidRPr="00377578">
        <w:rPr>
          <w:rFonts w:cs="Times New Roman"/>
          <w:b/>
          <w:bCs/>
        </w:rPr>
        <w:lastRenderedPageBreak/>
        <w:t>STABILITO:</w:t>
      </w:r>
    </w:p>
    <w:p w14:paraId="76F59ABC" w14:textId="29E949E8" w:rsidR="00FF334C" w:rsidRPr="00377578" w:rsidRDefault="00252E71" w:rsidP="00863CDD">
      <w:pPr>
        <w:pStyle w:val="Standard"/>
        <w:jc w:val="both"/>
        <w:rPr>
          <w:rFonts w:cs="Times New Roman"/>
        </w:rPr>
      </w:pPr>
      <w:r w:rsidRPr="00377578">
        <w:rPr>
          <w:rFonts w:cs="Times New Roman"/>
        </w:rPr>
        <w:t xml:space="preserve">- </w:t>
      </w:r>
      <w:r w:rsidR="00ED743D" w:rsidRPr="00377578">
        <w:rPr>
          <w:rFonts w:cs="Times New Roman"/>
        </w:rPr>
        <w:t>d</w:t>
      </w:r>
      <w:r w:rsidRPr="00377578">
        <w:rPr>
          <w:rFonts w:cs="Times New Roman"/>
        </w:rPr>
        <w:t xml:space="preserve">i procedere all'affidamento del servizio </w:t>
      </w:r>
      <w:r w:rsidR="00AF5A5F" w:rsidRPr="00377578">
        <w:rPr>
          <w:rFonts w:cs="Times New Roman"/>
        </w:rPr>
        <w:t>in oggetto</w:t>
      </w:r>
      <w:r w:rsidRPr="00377578">
        <w:rPr>
          <w:rFonts w:cs="Times New Roman"/>
        </w:rPr>
        <w:t xml:space="preserve"> </w:t>
      </w:r>
      <w:r w:rsidR="00FF334C" w:rsidRPr="00377578">
        <w:rPr>
          <w:rFonts w:cs="Times New Roman"/>
        </w:rPr>
        <w:t>che verrà espletato d</w:t>
      </w:r>
      <w:r w:rsidR="00C06C94" w:rsidRPr="00377578">
        <w:rPr>
          <w:rFonts w:cs="Times New Roman"/>
        </w:rPr>
        <w:t>a</w:t>
      </w:r>
      <w:r w:rsidR="003C5254" w:rsidRPr="00377578">
        <w:rPr>
          <w:rFonts w:cs="Times New Roman"/>
        </w:rPr>
        <w:t xml:space="preserve"> 3P ITALIA S.p.A. </w:t>
      </w:r>
      <w:r w:rsidR="00FF334C" w:rsidRPr="00377578">
        <w:rPr>
          <w:rFonts w:cs="Times New Roman"/>
        </w:rPr>
        <w:t>scelto nel rispetto del Codice dei Contratti pubblici e della normativa vigente in materia;</w:t>
      </w:r>
    </w:p>
    <w:p w14:paraId="679A0E53" w14:textId="3DE7F4C7" w:rsidR="00252E71" w:rsidRPr="00377578" w:rsidRDefault="00FF334C" w:rsidP="00863CDD">
      <w:pPr>
        <w:pStyle w:val="Standard"/>
        <w:jc w:val="both"/>
        <w:rPr>
          <w:rFonts w:cs="Times New Roman"/>
        </w:rPr>
      </w:pPr>
      <w:r w:rsidRPr="00377578">
        <w:rPr>
          <w:rFonts w:cs="Times New Roman"/>
        </w:rPr>
        <w:t xml:space="preserve">- che il servizio verrà erogato in coerenza con gli obiettivi e </w:t>
      </w:r>
      <w:r w:rsidR="00535DE1" w:rsidRPr="00377578">
        <w:rPr>
          <w:rFonts w:cs="Times New Roman"/>
        </w:rPr>
        <w:t>nel</w:t>
      </w:r>
      <w:r w:rsidR="002649CC" w:rsidRPr="00377578">
        <w:rPr>
          <w:rFonts w:cs="Times New Roman"/>
        </w:rPr>
        <w:t xml:space="preserve"> </w:t>
      </w:r>
      <w:r w:rsidR="00535DE1" w:rsidRPr="00377578">
        <w:rPr>
          <w:rFonts w:cs="Times New Roman"/>
        </w:rPr>
        <w:t xml:space="preserve">rispetto delle tempistiche indicate da ciascun </w:t>
      </w:r>
      <w:r w:rsidRPr="00377578">
        <w:rPr>
          <w:rFonts w:cs="Times New Roman"/>
        </w:rPr>
        <w:t>Avviso</w:t>
      </w:r>
      <w:r w:rsidR="00535DE1" w:rsidRPr="00377578">
        <w:rPr>
          <w:rFonts w:cs="Times New Roman"/>
        </w:rPr>
        <w:t xml:space="preserve"> PNRR;</w:t>
      </w:r>
    </w:p>
    <w:p w14:paraId="1C247B31" w14:textId="34C8161A" w:rsidR="00252E71" w:rsidRPr="00377578" w:rsidRDefault="00252E71" w:rsidP="00863CDD">
      <w:pPr>
        <w:pStyle w:val="Standard"/>
        <w:jc w:val="both"/>
        <w:rPr>
          <w:rFonts w:cs="Times New Roman"/>
          <w:b/>
          <w:bCs/>
        </w:rPr>
      </w:pPr>
      <w:r w:rsidRPr="00377578">
        <w:rPr>
          <w:rFonts w:cs="Times New Roman"/>
        </w:rPr>
        <w:t xml:space="preserve">- di riservarsi l'adozione degli eventuali provvedimenti consequenziali nel caso in cui emergano situazioni di irregolarità fiscale e previdenziale, o </w:t>
      </w:r>
      <w:r w:rsidR="00535DE1" w:rsidRPr="00377578">
        <w:rPr>
          <w:rFonts w:cs="Times New Roman"/>
        </w:rPr>
        <w:t xml:space="preserve">nel caso in cui i controlli </w:t>
      </w:r>
      <w:r w:rsidR="0040149C" w:rsidRPr="00377578">
        <w:rPr>
          <w:rFonts w:cs="Times New Roman"/>
        </w:rPr>
        <w:t>sulla permanenza dei requisiti già valutati dalla Provincia di Brescia in capo al Concessionario dovessero dare esito negativo.</w:t>
      </w:r>
    </w:p>
    <w:p w14:paraId="55DCBBC7" w14:textId="77777777" w:rsidR="00F76915" w:rsidRDefault="00F76915" w:rsidP="00863CDD">
      <w:pPr>
        <w:pStyle w:val="Standard"/>
        <w:jc w:val="both"/>
        <w:rPr>
          <w:rFonts w:cs="Times New Roman"/>
          <w:b/>
          <w:bCs/>
        </w:rPr>
      </w:pPr>
    </w:p>
    <w:p w14:paraId="08F308D8" w14:textId="73E62ACB" w:rsidR="00535DE1" w:rsidRPr="00377578" w:rsidRDefault="00F76915" w:rsidP="00863CDD">
      <w:pPr>
        <w:pStyle w:val="Standard"/>
        <w:jc w:val="both"/>
        <w:rPr>
          <w:rFonts w:cs="Times New Roman"/>
        </w:rPr>
      </w:pPr>
      <w:r w:rsidRPr="00377578">
        <w:rPr>
          <w:rFonts w:cs="Times New Roman"/>
          <w:b/>
          <w:bCs/>
        </w:rPr>
        <w:t>RITENUTO</w:t>
      </w:r>
      <w:r w:rsidR="00A112AE" w:rsidRPr="00377578">
        <w:rPr>
          <w:rFonts w:cs="Times New Roman"/>
          <w:b/>
          <w:bCs/>
        </w:rPr>
        <w:t xml:space="preserve"> </w:t>
      </w:r>
      <w:r w:rsidR="00252E71" w:rsidRPr="00377578">
        <w:rPr>
          <w:rFonts w:cs="Times New Roman"/>
        </w:rPr>
        <w:t xml:space="preserve">opportuno impegnare la spesa </w:t>
      </w:r>
      <w:r w:rsidR="00252E71" w:rsidRPr="00863CDD">
        <w:rPr>
          <w:rFonts w:cs="Times New Roman"/>
        </w:rPr>
        <w:t xml:space="preserve">complessiva di </w:t>
      </w:r>
      <w:r w:rsidRPr="00863CDD">
        <w:rPr>
          <w:rFonts w:cs="Times New Roman"/>
        </w:rPr>
        <w:t>€</w:t>
      </w:r>
      <w:r>
        <w:rPr>
          <w:rFonts w:cs="Times New Roman"/>
        </w:rPr>
        <w:t xml:space="preserve"> 1</w:t>
      </w:r>
      <w:r w:rsidR="00863CDD">
        <w:rPr>
          <w:rFonts w:cs="Times New Roman"/>
        </w:rPr>
        <w:t>0</w:t>
      </w:r>
      <w:r>
        <w:rPr>
          <w:rFonts w:cs="Times New Roman"/>
        </w:rPr>
        <w:t>.</w:t>
      </w:r>
      <w:r w:rsidR="00863CDD">
        <w:rPr>
          <w:rFonts w:cs="Times New Roman"/>
        </w:rPr>
        <w:t>167,77;</w:t>
      </w:r>
      <w:r w:rsidR="00535DE1" w:rsidRPr="00377578">
        <w:rPr>
          <w:rFonts w:cs="Times New Roman"/>
        </w:rPr>
        <w:t xml:space="preserve"> </w:t>
      </w:r>
    </w:p>
    <w:p w14:paraId="03237FB7" w14:textId="77777777" w:rsidR="00A112AE" w:rsidRPr="00377578" w:rsidRDefault="00A112AE" w:rsidP="00863CDD">
      <w:pPr>
        <w:pStyle w:val="Standard"/>
        <w:jc w:val="both"/>
        <w:rPr>
          <w:rFonts w:cs="Times New Roman"/>
          <w:b/>
          <w:bCs/>
        </w:rPr>
      </w:pPr>
    </w:p>
    <w:p w14:paraId="28E3DF46" w14:textId="03E73FBD" w:rsidR="00A112AE" w:rsidRPr="00377578" w:rsidRDefault="00A112AE" w:rsidP="00863CDD">
      <w:pPr>
        <w:pStyle w:val="Standard"/>
        <w:jc w:val="center"/>
        <w:rPr>
          <w:rFonts w:cs="Times New Roman"/>
          <w:b/>
          <w:bCs/>
        </w:rPr>
      </w:pPr>
      <w:r w:rsidRPr="00377578">
        <w:rPr>
          <w:rFonts w:cs="Times New Roman"/>
          <w:b/>
          <w:bCs/>
        </w:rPr>
        <w:t>DETERMINA</w:t>
      </w:r>
    </w:p>
    <w:p w14:paraId="5984E83D" w14:textId="77777777" w:rsidR="00A112AE" w:rsidRPr="00377578" w:rsidRDefault="00A112AE" w:rsidP="00863CDD">
      <w:pPr>
        <w:pStyle w:val="Standard"/>
        <w:jc w:val="both"/>
        <w:rPr>
          <w:rFonts w:cs="Times New Roman"/>
          <w:b/>
          <w:bCs/>
        </w:rPr>
      </w:pPr>
    </w:p>
    <w:p w14:paraId="5A25B9CD" w14:textId="2C2D817D" w:rsidR="00252E71" w:rsidRPr="00377578" w:rsidRDefault="00A112AE" w:rsidP="00863CDD">
      <w:pPr>
        <w:pStyle w:val="Standard"/>
        <w:numPr>
          <w:ilvl w:val="0"/>
          <w:numId w:val="1"/>
        </w:numPr>
        <w:ind w:left="284" w:hanging="284"/>
        <w:jc w:val="both"/>
        <w:rPr>
          <w:rFonts w:cs="Times New Roman"/>
          <w:b/>
          <w:bCs/>
        </w:rPr>
      </w:pPr>
      <w:r w:rsidRPr="00377578">
        <w:rPr>
          <w:rFonts w:cs="Times New Roman"/>
        </w:rPr>
        <w:t>Di dare atto c</w:t>
      </w:r>
      <w:r w:rsidR="00252E71" w:rsidRPr="00377578">
        <w:rPr>
          <w:rFonts w:cs="Times New Roman"/>
        </w:rPr>
        <w:t>he le premesse costituiscono parte integrante e sostanziale del presente atto.</w:t>
      </w:r>
    </w:p>
    <w:p w14:paraId="128DC599" w14:textId="62F82982" w:rsidR="00AC3404" w:rsidRPr="00377578" w:rsidRDefault="008E5FB2" w:rsidP="00863CDD">
      <w:pPr>
        <w:pStyle w:val="Standard"/>
        <w:numPr>
          <w:ilvl w:val="0"/>
          <w:numId w:val="1"/>
        </w:numPr>
        <w:ind w:left="284" w:hanging="284"/>
        <w:jc w:val="both"/>
        <w:rPr>
          <w:rFonts w:cs="Times New Roman"/>
          <w:b/>
          <w:bCs/>
        </w:rPr>
      </w:pPr>
      <w:r w:rsidRPr="00377578">
        <w:rPr>
          <w:rFonts w:cs="Times New Roman"/>
        </w:rPr>
        <w:t xml:space="preserve">Di </w:t>
      </w:r>
      <w:r w:rsidR="002649CC" w:rsidRPr="00377578">
        <w:rPr>
          <w:rFonts w:cs="Times New Roman"/>
        </w:rPr>
        <w:t>procedere all’affidamento</w:t>
      </w:r>
      <w:r w:rsidR="001B3055" w:rsidRPr="00377578">
        <w:rPr>
          <w:rFonts w:cs="Times New Roman"/>
        </w:rPr>
        <w:t xml:space="preserve"> </w:t>
      </w:r>
      <w:r w:rsidR="002649CC" w:rsidRPr="00377578">
        <w:rPr>
          <w:rFonts w:cs="Times New Roman"/>
        </w:rPr>
        <w:t>de</w:t>
      </w:r>
      <w:r w:rsidR="00397BC9" w:rsidRPr="00377578">
        <w:rPr>
          <w:rFonts w:cs="Times New Roman"/>
        </w:rPr>
        <w:t>i</w:t>
      </w:r>
      <w:r w:rsidR="00252E71" w:rsidRPr="00377578">
        <w:rPr>
          <w:rFonts w:cs="Times New Roman"/>
        </w:rPr>
        <w:t xml:space="preserve"> servizi</w:t>
      </w:r>
      <w:r w:rsidR="00535DE1" w:rsidRPr="00377578">
        <w:rPr>
          <w:rFonts w:cs="Times New Roman"/>
        </w:rPr>
        <w:t xml:space="preserve"> oggetto delle misure PNRR sopra elencate </w:t>
      </w:r>
      <w:r w:rsidR="00397BC9" w:rsidRPr="00377578">
        <w:rPr>
          <w:rFonts w:cs="Times New Roman"/>
        </w:rPr>
        <w:t>al</w:t>
      </w:r>
      <w:r w:rsidR="00ED743D" w:rsidRPr="00377578">
        <w:rPr>
          <w:rFonts w:cs="Times New Roman"/>
        </w:rPr>
        <w:t>la</w:t>
      </w:r>
      <w:r w:rsidR="00252E71" w:rsidRPr="00377578">
        <w:rPr>
          <w:rFonts w:cs="Times New Roman"/>
        </w:rPr>
        <w:t xml:space="preserve"> </w:t>
      </w:r>
      <w:r w:rsidR="00ED743D" w:rsidRPr="00377578">
        <w:rPr>
          <w:rFonts w:cs="Times New Roman"/>
        </w:rPr>
        <w:t>Società 3P ITALIA S.P.A. (P.I. e C.F. 11024260967), con sede in Seregno (MB) – Via Comina n. 39</w:t>
      </w:r>
      <w:r w:rsidR="00397BC9" w:rsidRPr="00377578">
        <w:rPr>
          <w:rFonts w:cs="Times New Roman"/>
        </w:rPr>
        <w:t xml:space="preserve">, </w:t>
      </w:r>
    </w:p>
    <w:p w14:paraId="56880E89" w14:textId="6979066B" w:rsidR="00C408BE" w:rsidRPr="00377578" w:rsidRDefault="00AC3404" w:rsidP="00863CDD">
      <w:pPr>
        <w:pStyle w:val="Standard"/>
        <w:numPr>
          <w:ilvl w:val="0"/>
          <w:numId w:val="1"/>
        </w:numPr>
        <w:ind w:left="284" w:hanging="284"/>
        <w:jc w:val="both"/>
        <w:rPr>
          <w:rFonts w:cs="Times New Roman"/>
          <w:b/>
          <w:bCs/>
        </w:rPr>
      </w:pPr>
      <w:r w:rsidRPr="00377578">
        <w:rPr>
          <w:rFonts w:cs="Times New Roman"/>
        </w:rPr>
        <w:t xml:space="preserve">Di dare atto che sarà cura della società 3P </w:t>
      </w:r>
      <w:r w:rsidR="0040149C" w:rsidRPr="00377578">
        <w:rPr>
          <w:rFonts w:cs="Times New Roman"/>
        </w:rPr>
        <w:t xml:space="preserve">ITALIA S.p.A. </w:t>
      </w:r>
      <w:r w:rsidR="00C408BE" w:rsidRPr="00377578">
        <w:rPr>
          <w:rFonts w:cs="Times New Roman"/>
        </w:rPr>
        <w:t>eseguire</w:t>
      </w:r>
      <w:r w:rsidRPr="00377578">
        <w:rPr>
          <w:rFonts w:cs="Times New Roman"/>
        </w:rPr>
        <w:t xml:space="preserve"> i servizi affidati,</w:t>
      </w:r>
      <w:r w:rsidR="00AF5A5F" w:rsidRPr="00377578">
        <w:rPr>
          <w:rFonts w:cs="Times New Roman"/>
        </w:rPr>
        <w:t xml:space="preserve"> </w:t>
      </w:r>
      <w:r w:rsidR="00535DE1" w:rsidRPr="00377578">
        <w:rPr>
          <w:rFonts w:cs="Times New Roman"/>
        </w:rPr>
        <w:t>nel rispetto delle tempistiche stabilite dai singoli decreti di finanziamento.</w:t>
      </w:r>
    </w:p>
    <w:p w14:paraId="306DA59E" w14:textId="337DFDEC" w:rsidR="00C408BE" w:rsidRPr="00377578" w:rsidRDefault="00C408BE" w:rsidP="00863CDD">
      <w:pPr>
        <w:pStyle w:val="Standard"/>
        <w:numPr>
          <w:ilvl w:val="0"/>
          <w:numId w:val="1"/>
        </w:numPr>
        <w:ind w:left="284" w:hanging="284"/>
        <w:jc w:val="both"/>
        <w:rPr>
          <w:rFonts w:cs="Times New Roman"/>
          <w:b/>
          <w:bCs/>
        </w:rPr>
      </w:pPr>
      <w:r w:rsidRPr="00377578">
        <w:rPr>
          <w:rFonts w:cs="Times New Roman"/>
          <w:bCs/>
        </w:rPr>
        <w:t xml:space="preserve">Di impegnare, </w:t>
      </w:r>
      <w:r w:rsidRPr="00377578">
        <w:rPr>
          <w:rFonts w:cs="Times New Roman"/>
        </w:rPr>
        <w:t xml:space="preserve">ai sensi dell’articolo 183 del D.lgs. n. 267 del 2000 e del principio contabile applicato allegato 4/2 al D.lgs. 118/2011, le </w:t>
      </w:r>
      <w:r w:rsidRPr="00863CDD">
        <w:rPr>
          <w:rFonts w:cs="Times New Roman"/>
        </w:rPr>
        <w:t xml:space="preserve">somme di cui </w:t>
      </w:r>
      <w:r w:rsidR="00F76915">
        <w:rPr>
          <w:rFonts w:cs="Times New Roman"/>
        </w:rPr>
        <w:t>€ 1</w:t>
      </w:r>
      <w:r w:rsidR="00863CDD">
        <w:rPr>
          <w:rFonts w:cs="Times New Roman"/>
        </w:rPr>
        <w:t>0</w:t>
      </w:r>
      <w:r w:rsidR="00F76915">
        <w:rPr>
          <w:rFonts w:cs="Times New Roman"/>
        </w:rPr>
        <w:t>.</w:t>
      </w:r>
      <w:r w:rsidR="00863CDD">
        <w:rPr>
          <w:rFonts w:cs="Times New Roman"/>
        </w:rPr>
        <w:t>167</w:t>
      </w:r>
      <w:r w:rsidR="00F76915">
        <w:rPr>
          <w:rFonts w:cs="Times New Roman"/>
        </w:rPr>
        <w:t>,</w:t>
      </w:r>
      <w:r w:rsidR="00863CDD">
        <w:rPr>
          <w:rFonts w:cs="Times New Roman"/>
        </w:rPr>
        <w:t>77</w:t>
      </w:r>
      <w:r w:rsidRPr="00377578">
        <w:rPr>
          <w:rFonts w:cs="Times New Roman"/>
        </w:rPr>
        <w:t xml:space="preserve"> con imputazione agli esercizi in cui le stesse sono esigibili.</w:t>
      </w:r>
    </w:p>
    <w:p w14:paraId="6BE253B3" w14:textId="77777777" w:rsidR="002649CC" w:rsidRPr="00377578" w:rsidRDefault="002649CC" w:rsidP="00863CDD">
      <w:pPr>
        <w:pStyle w:val="Standard"/>
        <w:numPr>
          <w:ilvl w:val="0"/>
          <w:numId w:val="1"/>
        </w:numPr>
        <w:ind w:left="284" w:hanging="284"/>
        <w:jc w:val="both"/>
        <w:rPr>
          <w:rFonts w:cs="Times New Roman"/>
          <w:b/>
          <w:bCs/>
        </w:rPr>
      </w:pPr>
      <w:r w:rsidRPr="00377578">
        <w:rPr>
          <w:rFonts w:cs="Times New Roman"/>
        </w:rPr>
        <w:t>C</w:t>
      </w:r>
      <w:r w:rsidR="00252E71" w:rsidRPr="00377578">
        <w:rPr>
          <w:rFonts w:cs="Times New Roman"/>
        </w:rPr>
        <w:t>he è stato accertato che non sussistono, in relazione al presente provvedimento, situazioni di conflitto, anche potenziale, con interessi personali del sottoscritto Responsabile di Servizio e degli altri dipendenti che hanno partecipato a vario titolo all’istruttoria dell’atto</w:t>
      </w:r>
    </w:p>
    <w:p w14:paraId="0074DDFD" w14:textId="64B1FB34" w:rsidR="00252E71" w:rsidRPr="00377578" w:rsidRDefault="002649CC" w:rsidP="00863CDD">
      <w:pPr>
        <w:pStyle w:val="Standard"/>
        <w:numPr>
          <w:ilvl w:val="0"/>
          <w:numId w:val="1"/>
        </w:numPr>
        <w:ind w:left="284" w:hanging="284"/>
        <w:jc w:val="both"/>
        <w:rPr>
          <w:rFonts w:cs="Times New Roman"/>
          <w:b/>
          <w:bCs/>
        </w:rPr>
      </w:pPr>
      <w:r w:rsidRPr="00377578">
        <w:rPr>
          <w:rFonts w:cs="Times New Roman"/>
        </w:rPr>
        <w:t>C</w:t>
      </w:r>
      <w:r w:rsidR="00252E71" w:rsidRPr="00377578">
        <w:rPr>
          <w:rFonts w:cs="Times New Roman"/>
        </w:rPr>
        <w:t>he gli atti relativi alla presente procedura saranno pubblicati all’Albo pretorio online e nella sezione “Trasparenza” del sito web istituzionale del Comune</w:t>
      </w:r>
      <w:r w:rsidR="003C356F" w:rsidRPr="00377578">
        <w:rPr>
          <w:rFonts w:cs="Times New Roman"/>
        </w:rPr>
        <w:t>.</w:t>
      </w:r>
    </w:p>
    <w:sectPr w:rsidR="00252E71" w:rsidRPr="00377578">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EF257" w14:textId="77777777" w:rsidR="005C3E72" w:rsidRDefault="005C3E72" w:rsidP="005C3E72">
      <w:r>
        <w:separator/>
      </w:r>
    </w:p>
  </w:endnote>
  <w:endnote w:type="continuationSeparator" w:id="0">
    <w:p w14:paraId="57853905" w14:textId="77777777" w:rsidR="005C3E72" w:rsidRDefault="005C3E72" w:rsidP="005C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Mangal">
    <w:altName w:val="Nirmala UI"/>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7EA6C" w14:textId="77777777" w:rsidR="005C3E72" w:rsidRDefault="005C3E72" w:rsidP="005C3E72">
      <w:r>
        <w:separator/>
      </w:r>
    </w:p>
  </w:footnote>
  <w:footnote w:type="continuationSeparator" w:id="0">
    <w:p w14:paraId="416B453D" w14:textId="77777777" w:rsidR="005C3E72" w:rsidRDefault="005C3E72" w:rsidP="005C3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13F85"/>
    <w:multiLevelType w:val="hybridMultilevel"/>
    <w:tmpl w:val="0CA8F2C6"/>
    <w:lvl w:ilvl="0" w:tplc="9918C83A">
      <w:numFmt w:val="bullet"/>
      <w:lvlText w:val="-"/>
      <w:lvlJc w:val="left"/>
      <w:pPr>
        <w:ind w:left="720" w:hanging="360"/>
      </w:pPr>
      <w:rPr>
        <w:rFonts w:ascii="Verdana" w:eastAsia="Arial Unicode MS" w:hAnsi="Verdana" w:cs="Arial Unicode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09C2FB8"/>
    <w:multiLevelType w:val="hybridMultilevel"/>
    <w:tmpl w:val="559812DC"/>
    <w:lvl w:ilvl="0" w:tplc="7EDAE2E6">
      <w:start w:val="30"/>
      <w:numFmt w:val="bullet"/>
      <w:lvlText w:val="-"/>
      <w:lvlJc w:val="righ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527D489D"/>
    <w:multiLevelType w:val="hybridMultilevel"/>
    <w:tmpl w:val="9EFEF0CC"/>
    <w:lvl w:ilvl="0" w:tplc="235281D8">
      <w:numFmt w:val="bullet"/>
      <w:lvlText w:val="-"/>
      <w:lvlJc w:val="left"/>
      <w:pPr>
        <w:ind w:left="720" w:hanging="360"/>
      </w:pPr>
      <w:rPr>
        <w:rFonts w:ascii="Verdana" w:eastAsia="Arial Unicode MS" w:hAnsi="Verdana" w:cs="Arial Unicode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F2021FA"/>
    <w:multiLevelType w:val="hybridMultilevel"/>
    <w:tmpl w:val="32DA5A5A"/>
    <w:lvl w:ilvl="0" w:tplc="974A751C">
      <w:start w:val="1"/>
      <w:numFmt w:val="decimal"/>
      <w:lvlText w:val="%1."/>
      <w:lvlJc w:val="left"/>
      <w:pPr>
        <w:ind w:left="720" w:hanging="360"/>
      </w:pPr>
      <w:rPr>
        <w:rFonts w:hint="default"/>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63960242">
    <w:abstractNumId w:val="3"/>
  </w:num>
  <w:num w:numId="2" w16cid:durableId="378482759">
    <w:abstractNumId w:val="0"/>
  </w:num>
  <w:num w:numId="3" w16cid:durableId="1251965286">
    <w:abstractNumId w:val="2"/>
  </w:num>
  <w:num w:numId="4" w16cid:durableId="1772361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EE0"/>
    <w:rsid w:val="00037DAD"/>
    <w:rsid w:val="0007057E"/>
    <w:rsid w:val="000F4EE0"/>
    <w:rsid w:val="0012336E"/>
    <w:rsid w:val="00161F47"/>
    <w:rsid w:val="001647FF"/>
    <w:rsid w:val="00165A28"/>
    <w:rsid w:val="00176760"/>
    <w:rsid w:val="001B3055"/>
    <w:rsid w:val="0020456F"/>
    <w:rsid w:val="002154CA"/>
    <w:rsid w:val="00224EEF"/>
    <w:rsid w:val="00252E71"/>
    <w:rsid w:val="002649CC"/>
    <w:rsid w:val="002E016D"/>
    <w:rsid w:val="002F6138"/>
    <w:rsid w:val="003536EF"/>
    <w:rsid w:val="00365CD2"/>
    <w:rsid w:val="00377578"/>
    <w:rsid w:val="00397BC9"/>
    <w:rsid w:val="003C356F"/>
    <w:rsid w:val="003C5254"/>
    <w:rsid w:val="0040149C"/>
    <w:rsid w:val="00401559"/>
    <w:rsid w:val="00435A78"/>
    <w:rsid w:val="004464F8"/>
    <w:rsid w:val="00453658"/>
    <w:rsid w:val="004700AC"/>
    <w:rsid w:val="004937A9"/>
    <w:rsid w:val="00496ABA"/>
    <w:rsid w:val="004B1263"/>
    <w:rsid w:val="00535DE1"/>
    <w:rsid w:val="005367AC"/>
    <w:rsid w:val="0054051B"/>
    <w:rsid w:val="005A2E7C"/>
    <w:rsid w:val="005C3E72"/>
    <w:rsid w:val="005E3021"/>
    <w:rsid w:val="00735E6B"/>
    <w:rsid w:val="007A21A0"/>
    <w:rsid w:val="007C14A8"/>
    <w:rsid w:val="007E1DF2"/>
    <w:rsid w:val="00863CDD"/>
    <w:rsid w:val="0089556C"/>
    <w:rsid w:val="008D1F35"/>
    <w:rsid w:val="008E5FB2"/>
    <w:rsid w:val="008F61AF"/>
    <w:rsid w:val="008F7FEA"/>
    <w:rsid w:val="009B4990"/>
    <w:rsid w:val="009D181F"/>
    <w:rsid w:val="009F62AE"/>
    <w:rsid w:val="009F7D07"/>
    <w:rsid w:val="00A112AE"/>
    <w:rsid w:val="00AA445E"/>
    <w:rsid w:val="00AB6905"/>
    <w:rsid w:val="00AC3404"/>
    <w:rsid w:val="00AD21B2"/>
    <w:rsid w:val="00AD3D34"/>
    <w:rsid w:val="00AF5A5F"/>
    <w:rsid w:val="00B32ADF"/>
    <w:rsid w:val="00B3377A"/>
    <w:rsid w:val="00B503DC"/>
    <w:rsid w:val="00B67CA3"/>
    <w:rsid w:val="00B741DA"/>
    <w:rsid w:val="00BE2AF7"/>
    <w:rsid w:val="00BF75F0"/>
    <w:rsid w:val="00C06C94"/>
    <w:rsid w:val="00C408BE"/>
    <w:rsid w:val="00C85D92"/>
    <w:rsid w:val="00C91A86"/>
    <w:rsid w:val="00D51013"/>
    <w:rsid w:val="00D825DA"/>
    <w:rsid w:val="00D844E1"/>
    <w:rsid w:val="00D86E3F"/>
    <w:rsid w:val="00D9730B"/>
    <w:rsid w:val="00DC32AE"/>
    <w:rsid w:val="00DE5B48"/>
    <w:rsid w:val="00E05A8B"/>
    <w:rsid w:val="00E219D3"/>
    <w:rsid w:val="00E37C87"/>
    <w:rsid w:val="00E45D05"/>
    <w:rsid w:val="00E46C18"/>
    <w:rsid w:val="00E53EB4"/>
    <w:rsid w:val="00E62946"/>
    <w:rsid w:val="00E941A5"/>
    <w:rsid w:val="00EC11E0"/>
    <w:rsid w:val="00EC5C74"/>
    <w:rsid w:val="00ED743D"/>
    <w:rsid w:val="00EE3225"/>
    <w:rsid w:val="00F24D3B"/>
    <w:rsid w:val="00F24F21"/>
    <w:rsid w:val="00F75BAE"/>
    <w:rsid w:val="00F76915"/>
    <w:rsid w:val="00FF334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FCB511"/>
  <w15:chartTrackingRefBased/>
  <w15:docId w15:val="{F94E77AE-7E18-4B47-B625-8C159902B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textAlignment w:val="baseline"/>
    </w:pPr>
    <w:rPr>
      <w:rFonts w:eastAsia="Arial Unicode MS" w:cs="Arial Unicode MS"/>
      <w:kern w:val="1"/>
      <w:sz w:val="24"/>
      <w:szCs w:val="24"/>
      <w:lang w:eastAsia="hi-IN" w:bidi="hi-IN"/>
    </w:rPr>
  </w:style>
  <w:style w:type="paragraph" w:styleId="Titolo1">
    <w:name w:val="heading 1"/>
    <w:basedOn w:val="Normale"/>
    <w:next w:val="Normale"/>
    <w:link w:val="Titolo1Carattere"/>
    <w:uiPriority w:val="9"/>
    <w:qFormat/>
    <w:rsid w:val="00377578"/>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Titolo5">
    <w:name w:val="heading 5"/>
    <w:basedOn w:val="Normale"/>
    <w:next w:val="Normale"/>
    <w:link w:val="Titolo5Carattere"/>
    <w:qFormat/>
    <w:rsid w:val="00377578"/>
    <w:pPr>
      <w:keepNext/>
      <w:suppressAutoHyphens w:val="0"/>
      <w:autoSpaceDE w:val="0"/>
      <w:autoSpaceDN w:val="0"/>
      <w:adjustRightInd w:val="0"/>
      <w:spacing w:line="240" w:lineRule="atLeast"/>
      <w:ind w:firstLine="6237"/>
      <w:jc w:val="both"/>
      <w:textAlignment w:val="auto"/>
      <w:outlineLvl w:val="4"/>
    </w:pPr>
    <w:rPr>
      <w:rFonts w:eastAsia="Times New Roman" w:cs="Times New Roman"/>
      <w:b/>
      <w:bCs/>
      <w:kern w:val="0"/>
      <w:lang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eastAsia="Arial Unicode MS" w:hAnsi="Times New Roman" w:cs="Times New Roman"/>
    </w:rPr>
  </w:style>
  <w:style w:type="character" w:customStyle="1" w:styleId="WW8Num1z1">
    <w:name w:val="WW8Num1z1"/>
    <w:rPr>
      <w:rFonts w:ascii="Times New Roman" w:hAnsi="Times New Roman" w:cs="Courier New"/>
    </w:rPr>
  </w:style>
  <w:style w:type="character" w:customStyle="1" w:styleId="WW8Num1z2">
    <w:name w:val="WW8Num1z2"/>
  </w:style>
  <w:style w:type="character" w:customStyle="1" w:styleId="WW8Num1z3">
    <w:name w:val="WW8Num1z3"/>
  </w:style>
  <w:style w:type="character" w:customStyle="1" w:styleId="WW8Num1z5">
    <w:name w:val="WW8Num1z5"/>
  </w:style>
  <w:style w:type="character" w:customStyle="1" w:styleId="WW8Num1z6">
    <w:name w:val="WW8Num1z6"/>
  </w:style>
  <w:style w:type="character" w:customStyle="1" w:styleId="WW8Num1z8">
    <w:name w:val="WW8Num1z8"/>
  </w:style>
  <w:style w:type="character" w:customStyle="1" w:styleId="WW8Num2z0">
    <w:name w:val="WW8Num2z0"/>
    <w:rPr>
      <w:rFonts w:ascii="Times New Roman" w:eastAsia="Arial Unicode MS" w:hAnsi="Times New Roman" w:cs="Times New Roman"/>
    </w:rPr>
  </w:style>
  <w:style w:type="character" w:customStyle="1" w:styleId="WW8Num2z1">
    <w:name w:val="WW8Num2z1"/>
    <w:rPr>
      <w:rFonts w:ascii="Times New Roman" w:hAnsi="Times New Roman" w:cs="Courier New"/>
    </w:rPr>
  </w:style>
  <w:style w:type="character" w:customStyle="1" w:styleId="WW8Num2z2">
    <w:name w:val="WW8Num2z2"/>
  </w:style>
  <w:style w:type="character" w:customStyle="1" w:styleId="WW8Num2z3">
    <w:name w:val="WW8Num2z3"/>
  </w:style>
  <w:style w:type="character" w:customStyle="1" w:styleId="WW8Num2z5">
    <w:name w:val="WW8Num2z5"/>
  </w:style>
  <w:style w:type="character" w:customStyle="1" w:styleId="WW8Num2z6">
    <w:name w:val="WW8Num2z6"/>
  </w:style>
  <w:style w:type="character" w:customStyle="1" w:styleId="WW8Num2z8">
    <w:name w:val="WW8Num2z8"/>
  </w:style>
  <w:style w:type="character" w:customStyle="1" w:styleId="WW8Num3z0">
    <w:name w:val="WW8Num3z0"/>
    <w:rPr>
      <w:rFonts w:ascii="Times New Roman" w:eastAsia="Arial Unicode MS" w:hAnsi="Times New Roman" w:cs="Times New Roman"/>
    </w:rPr>
  </w:style>
  <w:style w:type="character" w:customStyle="1" w:styleId="WW8Num3z1">
    <w:name w:val="WW8Num3z1"/>
    <w:rPr>
      <w:rFonts w:ascii="Times New Roman" w:hAnsi="Times New Roman" w:cs="Courier New"/>
    </w:rPr>
  </w:style>
  <w:style w:type="character" w:customStyle="1" w:styleId="WW8Num3z2">
    <w:name w:val="WW8Num3z2"/>
  </w:style>
  <w:style w:type="character" w:customStyle="1" w:styleId="WW8Num3z3">
    <w:name w:val="WW8Num3z3"/>
  </w:style>
  <w:style w:type="character" w:customStyle="1" w:styleId="WW8Num3z5">
    <w:name w:val="WW8Num3z5"/>
  </w:style>
  <w:style w:type="character" w:customStyle="1" w:styleId="WW8Num3z6">
    <w:name w:val="WW8Num3z6"/>
  </w:style>
  <w:style w:type="character" w:customStyle="1" w:styleId="WW8Num3z8">
    <w:name w:val="WW8Num3z8"/>
  </w:style>
  <w:style w:type="character" w:customStyle="1" w:styleId="Carpredefinitoparagrafo1">
    <w:name w:val="Car. predefinito paragrafo1"/>
  </w:style>
  <w:style w:type="character" w:customStyle="1" w:styleId="BulletSymbols">
    <w:name w:val="Bullet Symbols"/>
    <w:rPr>
      <w:rFonts w:ascii="OpenSymbol" w:eastAsia="OpenSymbol" w:hAnsi="OpenSymbol" w:cs="OpenSymbol"/>
    </w:rPr>
  </w:style>
  <w:style w:type="character" w:customStyle="1" w:styleId="ListLabel1">
    <w:name w:val="ListLabel 1"/>
    <w:rPr>
      <w:rFonts w:eastAsia="Arial Unicode MS" w:cs="Times New Roman"/>
    </w:rPr>
  </w:style>
  <w:style w:type="character" w:customStyle="1" w:styleId="ListLabel2">
    <w:name w:val="ListLabel 2"/>
    <w:rPr>
      <w:rFonts w:cs="Courier New"/>
    </w:rPr>
  </w:style>
  <w:style w:type="paragraph" w:customStyle="1" w:styleId="Intestazione1">
    <w:name w:val="Intestazione1"/>
    <w:basedOn w:val="Normale"/>
    <w:next w:val="Corpotesto"/>
    <w:pPr>
      <w:keepNext/>
      <w:spacing w:before="240" w:after="120"/>
    </w:pPr>
    <w:rPr>
      <w:rFonts w:ascii="Arial" w:hAnsi="Arial"/>
      <w:sz w:val="28"/>
      <w:szCs w:val="28"/>
    </w:rPr>
  </w:style>
  <w:style w:type="paragraph" w:styleId="Corpotesto">
    <w:name w:val="Body Text"/>
    <w:basedOn w:val="Normale"/>
    <w:pPr>
      <w:spacing w:after="120"/>
    </w:pPr>
  </w:style>
  <w:style w:type="paragraph" w:styleId="Elenco">
    <w:name w:val="List"/>
    <w:basedOn w:val="Textbody"/>
  </w:style>
  <w:style w:type="paragraph" w:customStyle="1" w:styleId="Didascalia1">
    <w:name w:val="Didascalia1"/>
    <w:basedOn w:val="Standard"/>
    <w:pPr>
      <w:suppressLineNumbers/>
      <w:spacing w:before="120" w:after="120"/>
    </w:pPr>
    <w:rPr>
      <w:i/>
      <w:iCs/>
    </w:rPr>
  </w:style>
  <w:style w:type="paragraph" w:customStyle="1" w:styleId="Indice">
    <w:name w:val="Indice"/>
    <w:basedOn w:val="Normale"/>
    <w:pPr>
      <w:suppressLineNumbers/>
    </w:pPr>
  </w:style>
  <w:style w:type="paragraph" w:customStyle="1" w:styleId="Standard">
    <w:name w:val="Standard"/>
    <w:pPr>
      <w:suppressAutoHyphens/>
      <w:textAlignment w:val="baseline"/>
    </w:pPr>
    <w:rPr>
      <w:rFonts w:eastAsia="Arial Unicode MS" w:cs="Arial Unicode MS"/>
      <w:kern w:val="1"/>
      <w:sz w:val="24"/>
      <w:szCs w:val="24"/>
      <w:lang w:eastAsia="hi-IN" w:bidi="hi-IN"/>
    </w:rPr>
  </w:style>
  <w:style w:type="paragraph" w:customStyle="1" w:styleId="Heading">
    <w:name w:val="Heading"/>
    <w:basedOn w:val="Standard"/>
    <w:next w:val="Textbody"/>
    <w:pPr>
      <w:keepNext/>
      <w:spacing w:before="240" w:after="120"/>
    </w:pPr>
    <w:rPr>
      <w:rFonts w:ascii="Arial" w:hAnsi="Arial" w:cs="Arial"/>
      <w:sz w:val="28"/>
      <w:szCs w:val="28"/>
    </w:rPr>
  </w:style>
  <w:style w:type="paragraph" w:customStyle="1" w:styleId="Textbody">
    <w:name w:val="Text body"/>
    <w:basedOn w:val="Standard"/>
    <w:pPr>
      <w:spacing w:after="120"/>
    </w:pPr>
  </w:style>
  <w:style w:type="paragraph" w:customStyle="1" w:styleId="Index">
    <w:name w:val="Index"/>
    <w:basedOn w:val="Standard"/>
    <w:pPr>
      <w:suppressLineNumbers/>
    </w:pPr>
  </w:style>
  <w:style w:type="paragraph" w:styleId="NormaleWeb">
    <w:name w:val="Normal (Web)"/>
    <w:basedOn w:val="Normale"/>
    <w:uiPriority w:val="99"/>
    <w:pPr>
      <w:widowControl/>
      <w:suppressAutoHyphens w:val="0"/>
      <w:spacing w:before="280" w:after="119"/>
      <w:textAlignment w:val="auto"/>
    </w:pPr>
    <w:rPr>
      <w:rFonts w:eastAsia="Times New Roman" w:cs="Times New Roman"/>
      <w:lang w:eastAsia="ar-SA" w:bidi="ar-SA"/>
    </w:rPr>
  </w:style>
  <w:style w:type="paragraph" w:styleId="Paragrafoelenco">
    <w:name w:val="List Paragraph"/>
    <w:basedOn w:val="Normale"/>
    <w:uiPriority w:val="34"/>
    <w:qFormat/>
    <w:rsid w:val="00C408BE"/>
    <w:pPr>
      <w:ind w:left="720"/>
      <w:contextualSpacing/>
    </w:pPr>
    <w:rPr>
      <w:rFonts w:cs="Mangal"/>
      <w:szCs w:val="21"/>
    </w:rPr>
  </w:style>
  <w:style w:type="character" w:customStyle="1" w:styleId="Titolo5Carattere">
    <w:name w:val="Titolo 5 Carattere"/>
    <w:basedOn w:val="Carpredefinitoparagrafo"/>
    <w:link w:val="Titolo5"/>
    <w:rsid w:val="00377578"/>
    <w:rPr>
      <w:b/>
      <w:bCs/>
      <w:sz w:val="24"/>
      <w:szCs w:val="24"/>
    </w:rPr>
  </w:style>
  <w:style w:type="character" w:styleId="Collegamentoipertestuale">
    <w:name w:val="Hyperlink"/>
    <w:rsid w:val="00377578"/>
    <w:rPr>
      <w:color w:val="0000FF"/>
      <w:u w:val="single"/>
    </w:rPr>
  </w:style>
  <w:style w:type="character" w:customStyle="1" w:styleId="Titolo1Carattere">
    <w:name w:val="Titolo 1 Carattere"/>
    <w:basedOn w:val="Carpredefinitoparagrafo"/>
    <w:link w:val="Titolo1"/>
    <w:uiPriority w:val="9"/>
    <w:rsid w:val="00377578"/>
    <w:rPr>
      <w:rFonts w:asciiTheme="majorHAnsi" w:eastAsiaTheme="majorEastAsia" w:hAnsiTheme="majorHAnsi" w:cs="Mangal"/>
      <w:color w:val="2F5496" w:themeColor="accent1" w:themeShade="BF"/>
      <w:kern w:val="1"/>
      <w:sz w:val="32"/>
      <w:szCs w:val="29"/>
      <w:lang w:eastAsia="hi-IN" w:bidi="hi-IN"/>
    </w:rPr>
  </w:style>
  <w:style w:type="paragraph" w:styleId="Intestazione">
    <w:name w:val="header"/>
    <w:basedOn w:val="Normale"/>
    <w:link w:val="IntestazioneCarattere"/>
    <w:uiPriority w:val="99"/>
    <w:unhideWhenUsed/>
    <w:rsid w:val="005C3E72"/>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5C3E72"/>
    <w:rPr>
      <w:rFonts w:eastAsia="Arial Unicode MS" w:cs="Mangal"/>
      <w:kern w:val="1"/>
      <w:sz w:val="24"/>
      <w:szCs w:val="21"/>
      <w:lang w:eastAsia="hi-IN" w:bidi="hi-IN"/>
    </w:rPr>
  </w:style>
  <w:style w:type="paragraph" w:styleId="Pidipagina">
    <w:name w:val="footer"/>
    <w:basedOn w:val="Normale"/>
    <w:link w:val="PidipaginaCarattere"/>
    <w:uiPriority w:val="99"/>
    <w:unhideWhenUsed/>
    <w:rsid w:val="005C3E72"/>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5C3E72"/>
    <w:rPr>
      <w:rFonts w:eastAsia="Arial Unicode MS"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7559">
      <w:bodyDiv w:val="1"/>
      <w:marLeft w:val="0"/>
      <w:marRight w:val="0"/>
      <w:marTop w:val="0"/>
      <w:marBottom w:val="0"/>
      <w:divBdr>
        <w:top w:val="none" w:sz="0" w:space="0" w:color="auto"/>
        <w:left w:val="none" w:sz="0" w:space="0" w:color="auto"/>
        <w:bottom w:val="none" w:sz="0" w:space="0" w:color="auto"/>
        <w:right w:val="none" w:sz="0" w:space="0" w:color="auto"/>
      </w:divBdr>
    </w:div>
    <w:div w:id="982269827">
      <w:bodyDiv w:val="1"/>
      <w:marLeft w:val="0"/>
      <w:marRight w:val="0"/>
      <w:marTop w:val="0"/>
      <w:marBottom w:val="0"/>
      <w:divBdr>
        <w:top w:val="none" w:sz="0" w:space="0" w:color="auto"/>
        <w:left w:val="none" w:sz="0" w:space="0" w:color="auto"/>
        <w:bottom w:val="none" w:sz="0" w:space="0" w:color="auto"/>
        <w:right w:val="none" w:sz="0" w:space="0" w:color="auto"/>
      </w:divBdr>
    </w:div>
    <w:div w:id="1029375750">
      <w:bodyDiv w:val="1"/>
      <w:marLeft w:val="0"/>
      <w:marRight w:val="0"/>
      <w:marTop w:val="0"/>
      <w:marBottom w:val="0"/>
      <w:divBdr>
        <w:top w:val="none" w:sz="0" w:space="0" w:color="auto"/>
        <w:left w:val="none" w:sz="0" w:space="0" w:color="auto"/>
        <w:bottom w:val="none" w:sz="0" w:space="0" w:color="auto"/>
        <w:right w:val="none" w:sz="0" w:space="0" w:color="auto"/>
      </w:divBdr>
    </w:div>
    <w:div w:id="1160268027">
      <w:bodyDiv w:val="1"/>
      <w:marLeft w:val="0"/>
      <w:marRight w:val="0"/>
      <w:marTop w:val="0"/>
      <w:marBottom w:val="0"/>
      <w:divBdr>
        <w:top w:val="none" w:sz="0" w:space="0" w:color="auto"/>
        <w:left w:val="none" w:sz="0" w:space="0" w:color="auto"/>
        <w:bottom w:val="none" w:sz="0" w:space="0" w:color="auto"/>
        <w:right w:val="none" w:sz="0" w:space="0" w:color="auto"/>
      </w:divBdr>
    </w:div>
    <w:div w:id="128110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1109</Words>
  <Characters>6323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dc:creator>
  <cp:keywords/>
  <cp:lastModifiedBy>Comune Poncarale</cp:lastModifiedBy>
  <cp:revision>15</cp:revision>
  <cp:lastPrinted>1899-12-31T23:00:00Z</cp:lastPrinted>
  <dcterms:created xsi:type="dcterms:W3CDTF">2023-01-27T08:13:00Z</dcterms:created>
  <dcterms:modified xsi:type="dcterms:W3CDTF">2023-03-30T06:34:00Z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